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78958" w14:textId="77777777" w:rsidR="0014447A" w:rsidRDefault="00000000">
      <w:pPr>
        <w:spacing w:after="240"/>
        <w:jc w:val="center"/>
        <w:rPr>
          <w:rFonts w:ascii="黑体" w:eastAsia="黑体" w:hAnsi="仿宋" w:hint="eastAsia"/>
          <w:b/>
          <w:sz w:val="32"/>
          <w:szCs w:val="32"/>
        </w:rPr>
      </w:pPr>
      <w:r>
        <w:rPr>
          <w:rFonts w:ascii="黑体" w:eastAsia="黑体" w:hAnsi="仿宋" w:hint="eastAsia"/>
          <w:b/>
          <w:sz w:val="32"/>
          <w:szCs w:val="32"/>
        </w:rPr>
        <w:t>华北电力大学2027年硕士生入学考试复试科目考试大纲</w:t>
      </w:r>
    </w:p>
    <w:p w14:paraId="63AED0B5" w14:textId="77777777" w:rsidR="0014447A" w:rsidRDefault="00000000">
      <w:pPr>
        <w:rPr>
          <w:rFonts w:eastAsia="仿宋"/>
          <w:sz w:val="28"/>
          <w:szCs w:val="28"/>
        </w:rPr>
      </w:pPr>
      <w:r>
        <w:rPr>
          <w:rFonts w:eastAsia="仿宋"/>
          <w:sz w:val="28"/>
          <w:szCs w:val="28"/>
        </w:rPr>
        <w:t>考试科目编号：</w:t>
      </w:r>
      <w:r>
        <w:rPr>
          <w:rFonts w:eastAsia="仿宋"/>
          <w:sz w:val="28"/>
          <w:szCs w:val="28"/>
        </w:rPr>
        <w:t xml:space="preserve">0102              </w:t>
      </w:r>
    </w:p>
    <w:p w14:paraId="4AE7EA9D" w14:textId="77777777" w:rsidR="0014447A" w:rsidRDefault="00000000">
      <w:pPr>
        <w:rPr>
          <w:rFonts w:eastAsia="仿宋"/>
          <w:sz w:val="28"/>
          <w:szCs w:val="28"/>
        </w:rPr>
      </w:pPr>
      <w:r>
        <w:rPr>
          <w:rFonts w:eastAsia="仿宋"/>
          <w:sz w:val="28"/>
          <w:szCs w:val="28"/>
        </w:rPr>
        <w:t>考试科目名称：电子科学基础综合</w:t>
      </w:r>
    </w:p>
    <w:p w14:paraId="08EA486B" w14:textId="77777777" w:rsidR="0014447A" w:rsidRDefault="00000000">
      <w:pPr>
        <w:ind w:firstLineChars="192" w:firstLine="538"/>
        <w:rPr>
          <w:rFonts w:eastAsia="仿宋"/>
          <w:sz w:val="28"/>
          <w:szCs w:val="28"/>
        </w:rPr>
      </w:pPr>
      <w:r>
        <w:rPr>
          <w:rFonts w:eastAsia="仿宋"/>
          <w:sz w:val="28"/>
          <w:szCs w:val="28"/>
        </w:rPr>
        <w:t>一、考试的总体要求</w:t>
      </w:r>
    </w:p>
    <w:p w14:paraId="182801DC" w14:textId="47E7E02D" w:rsidR="0014447A" w:rsidRDefault="00000000" w:rsidP="00385CF4">
      <w:pPr>
        <w:ind w:firstLineChars="200" w:firstLine="560"/>
        <w:rPr>
          <w:rFonts w:eastAsia="仿宋"/>
          <w:sz w:val="28"/>
          <w:szCs w:val="28"/>
        </w:rPr>
      </w:pPr>
      <w:r>
        <w:rPr>
          <w:rFonts w:eastAsia="仿宋"/>
          <w:sz w:val="28"/>
          <w:szCs w:val="28"/>
        </w:rPr>
        <w:t>《电子科学基础综合》考试内容主要涉及电子科学基础知识中的电路理论和电动力学基础理论（内容包括电磁场</w:t>
      </w:r>
      <w:proofErr w:type="gramStart"/>
      <w:r>
        <w:rPr>
          <w:rFonts w:eastAsia="仿宋"/>
          <w:sz w:val="28"/>
          <w:szCs w:val="28"/>
        </w:rPr>
        <w:t>和场粒相互作用</w:t>
      </w:r>
      <w:proofErr w:type="gramEnd"/>
      <w:r>
        <w:rPr>
          <w:rFonts w:eastAsia="仿宋"/>
          <w:sz w:val="28"/>
          <w:szCs w:val="28"/>
        </w:rPr>
        <w:t>、光电基础）两部分，其中电路理论占</w:t>
      </w:r>
      <w:r>
        <w:rPr>
          <w:rFonts w:eastAsia="仿宋"/>
          <w:sz w:val="28"/>
          <w:szCs w:val="28"/>
        </w:rPr>
        <w:t>60%</w:t>
      </w:r>
      <w:r>
        <w:rPr>
          <w:rFonts w:eastAsia="仿宋"/>
          <w:sz w:val="28"/>
          <w:szCs w:val="28"/>
        </w:rPr>
        <w:t>，电动力学基础理论占</w:t>
      </w:r>
      <w:r>
        <w:rPr>
          <w:rFonts w:eastAsia="仿宋"/>
          <w:sz w:val="28"/>
          <w:szCs w:val="28"/>
        </w:rPr>
        <w:t>40%</w:t>
      </w:r>
      <w:r>
        <w:rPr>
          <w:rFonts w:eastAsia="仿宋"/>
          <w:sz w:val="28"/>
          <w:szCs w:val="28"/>
        </w:rPr>
        <w:t>。</w:t>
      </w:r>
      <w:r>
        <w:rPr>
          <w:rFonts w:eastAsia="仿宋"/>
          <w:sz w:val="28"/>
          <w:szCs w:val="28"/>
        </w:rPr>
        <w:tab/>
      </w:r>
      <w:r w:rsidR="00385CF4">
        <w:rPr>
          <w:rFonts w:eastAsia="仿宋" w:hint="eastAsia"/>
          <w:sz w:val="28"/>
          <w:szCs w:val="28"/>
        </w:rPr>
        <w:t xml:space="preserve"> </w:t>
      </w:r>
      <w:r>
        <w:rPr>
          <w:rFonts w:eastAsia="仿宋"/>
          <w:sz w:val="28"/>
          <w:szCs w:val="28"/>
        </w:rPr>
        <w:t>总体要求如下：</w:t>
      </w:r>
    </w:p>
    <w:p w14:paraId="1F782811" w14:textId="77777777" w:rsidR="0014447A" w:rsidRDefault="00000000" w:rsidP="00385CF4">
      <w:pPr>
        <w:ind w:firstLineChars="200" w:firstLine="560"/>
        <w:rPr>
          <w:rFonts w:eastAsia="仿宋"/>
          <w:sz w:val="28"/>
          <w:szCs w:val="28"/>
        </w:rPr>
      </w:pPr>
      <w:r>
        <w:rPr>
          <w:rFonts w:eastAsia="仿宋"/>
          <w:sz w:val="28"/>
          <w:szCs w:val="28"/>
        </w:rPr>
        <w:t>掌握电子科学综合（电路、电磁场、</w:t>
      </w:r>
      <w:proofErr w:type="gramStart"/>
      <w:r>
        <w:rPr>
          <w:rFonts w:eastAsia="仿宋"/>
          <w:sz w:val="28"/>
          <w:szCs w:val="28"/>
        </w:rPr>
        <w:t>场粒相互作用</w:t>
      </w:r>
      <w:proofErr w:type="gramEnd"/>
      <w:r>
        <w:rPr>
          <w:rFonts w:eastAsia="仿宋"/>
          <w:sz w:val="28"/>
          <w:szCs w:val="28"/>
        </w:rPr>
        <w:t>及光电等）基础知识、基本原理和物理过程，并能够灵活运用电路和电磁场</w:t>
      </w:r>
      <w:proofErr w:type="gramStart"/>
      <w:r>
        <w:rPr>
          <w:rFonts w:eastAsia="仿宋"/>
          <w:sz w:val="28"/>
          <w:szCs w:val="28"/>
        </w:rPr>
        <w:t>及场粒相互作用</w:t>
      </w:r>
      <w:proofErr w:type="gramEnd"/>
      <w:r>
        <w:rPr>
          <w:rFonts w:eastAsia="仿宋"/>
          <w:sz w:val="28"/>
          <w:szCs w:val="28"/>
        </w:rPr>
        <w:t>（包括光的电磁场理论部分）理论及方法对综合问题进行分析和计算。</w:t>
      </w:r>
    </w:p>
    <w:p w14:paraId="279930AE" w14:textId="77777777" w:rsidR="0014447A" w:rsidRDefault="00000000">
      <w:pPr>
        <w:ind w:firstLineChars="192" w:firstLine="538"/>
        <w:rPr>
          <w:rFonts w:eastAsia="仿宋"/>
          <w:sz w:val="28"/>
          <w:szCs w:val="28"/>
        </w:rPr>
      </w:pPr>
      <w:r>
        <w:rPr>
          <w:rFonts w:eastAsia="仿宋"/>
          <w:sz w:val="28"/>
          <w:szCs w:val="28"/>
        </w:rPr>
        <w:t>二、考试的内容</w:t>
      </w:r>
    </w:p>
    <w:p w14:paraId="27220080" w14:textId="77777777" w:rsidR="0014447A" w:rsidRDefault="00000000">
      <w:pPr>
        <w:ind w:firstLineChars="192" w:firstLine="540"/>
        <w:rPr>
          <w:rFonts w:eastAsia="仿宋"/>
          <w:b/>
          <w:bCs/>
          <w:sz w:val="28"/>
          <w:szCs w:val="28"/>
        </w:rPr>
      </w:pPr>
      <w:r>
        <w:rPr>
          <w:rFonts w:eastAsia="仿宋"/>
          <w:b/>
          <w:bCs/>
          <w:sz w:val="28"/>
          <w:szCs w:val="28"/>
        </w:rPr>
        <w:t>A.</w:t>
      </w:r>
      <w:r>
        <w:rPr>
          <w:rFonts w:eastAsia="仿宋"/>
          <w:b/>
          <w:bCs/>
          <w:sz w:val="28"/>
          <w:szCs w:val="28"/>
        </w:rPr>
        <w:t>电路</w:t>
      </w:r>
      <w:r>
        <w:rPr>
          <w:rFonts w:eastAsia="仿宋" w:hint="eastAsia"/>
          <w:b/>
          <w:bCs/>
          <w:sz w:val="28"/>
          <w:szCs w:val="28"/>
        </w:rPr>
        <w:t>理论</w:t>
      </w:r>
      <w:r>
        <w:rPr>
          <w:rFonts w:eastAsia="仿宋"/>
          <w:b/>
          <w:bCs/>
          <w:sz w:val="28"/>
          <w:szCs w:val="28"/>
        </w:rPr>
        <w:t>部分</w:t>
      </w:r>
    </w:p>
    <w:p w14:paraId="5F462FE1" w14:textId="77777777" w:rsidR="0014447A" w:rsidRDefault="00000000">
      <w:pPr>
        <w:ind w:firstLineChars="192" w:firstLine="538"/>
        <w:rPr>
          <w:rFonts w:eastAsia="仿宋"/>
          <w:sz w:val="28"/>
          <w:szCs w:val="28"/>
        </w:rPr>
      </w:pPr>
      <w:r>
        <w:rPr>
          <w:rFonts w:eastAsia="仿宋" w:hint="eastAsia"/>
          <w:sz w:val="28"/>
          <w:szCs w:val="28"/>
        </w:rPr>
        <w:t>1.</w:t>
      </w:r>
      <w:r>
        <w:rPr>
          <w:rFonts w:eastAsia="仿宋"/>
          <w:sz w:val="28"/>
          <w:szCs w:val="28"/>
        </w:rPr>
        <w:t>基本概念：</w:t>
      </w:r>
    </w:p>
    <w:p w14:paraId="56D8E405" w14:textId="77777777" w:rsidR="0014447A" w:rsidRDefault="00000000">
      <w:pPr>
        <w:ind w:firstLineChars="192" w:firstLine="538"/>
        <w:rPr>
          <w:rFonts w:eastAsia="仿宋"/>
          <w:sz w:val="28"/>
          <w:szCs w:val="28"/>
        </w:rPr>
      </w:pPr>
      <w:r>
        <w:rPr>
          <w:rFonts w:eastAsia="仿宋"/>
          <w:sz w:val="28"/>
          <w:szCs w:val="28"/>
        </w:rPr>
        <w:t>电阻、电容、电感、电压源、电流源、受控源和运算放大器等元件的特性，线性和非线性的概念，电功率和能量，基尔霍夫定律。</w:t>
      </w:r>
    </w:p>
    <w:p w14:paraId="0DA1D122" w14:textId="77777777" w:rsidR="0014447A" w:rsidRDefault="00000000">
      <w:pPr>
        <w:numPr>
          <w:ilvl w:val="255"/>
          <w:numId w:val="0"/>
        </w:numPr>
        <w:ind w:firstLine="420"/>
        <w:rPr>
          <w:rFonts w:eastAsia="仿宋"/>
          <w:sz w:val="28"/>
          <w:szCs w:val="28"/>
        </w:rPr>
      </w:pPr>
      <w:r>
        <w:rPr>
          <w:rFonts w:eastAsia="仿宋" w:hint="eastAsia"/>
          <w:sz w:val="28"/>
          <w:szCs w:val="28"/>
        </w:rPr>
        <w:t>2.</w:t>
      </w:r>
      <w:r>
        <w:rPr>
          <w:rFonts w:eastAsia="仿宋"/>
          <w:sz w:val="28"/>
          <w:szCs w:val="28"/>
        </w:rPr>
        <w:t>电子电路的等效变换</w:t>
      </w:r>
    </w:p>
    <w:p w14:paraId="046453E1" w14:textId="77777777" w:rsidR="0014447A" w:rsidRDefault="00000000">
      <w:pPr>
        <w:ind w:firstLineChars="192" w:firstLine="538"/>
        <w:rPr>
          <w:rFonts w:eastAsia="仿宋"/>
          <w:sz w:val="28"/>
          <w:szCs w:val="28"/>
        </w:rPr>
      </w:pPr>
      <w:r>
        <w:rPr>
          <w:rFonts w:eastAsia="仿宋"/>
          <w:sz w:val="28"/>
          <w:szCs w:val="28"/>
        </w:rPr>
        <w:t>电路的等效变换，电阻的串联和并联，电阻的</w:t>
      </w:r>
      <w:r>
        <w:rPr>
          <w:rFonts w:eastAsia="仿宋"/>
          <w:sz w:val="28"/>
          <w:szCs w:val="28"/>
        </w:rPr>
        <w:t>Y</w:t>
      </w:r>
      <w:r>
        <w:rPr>
          <w:rFonts w:eastAsia="仿宋"/>
          <w:sz w:val="28"/>
          <w:szCs w:val="28"/>
        </w:rPr>
        <w:t>型联接和</w:t>
      </w:r>
      <w:r>
        <w:rPr>
          <w:rFonts w:eastAsia="仿宋"/>
          <w:sz w:val="28"/>
          <w:szCs w:val="28"/>
        </w:rPr>
        <w:t>Δ</w:t>
      </w:r>
      <w:r>
        <w:rPr>
          <w:rFonts w:eastAsia="仿宋"/>
          <w:sz w:val="28"/>
          <w:szCs w:val="28"/>
        </w:rPr>
        <w:t>型联接的等效变换，电压源、电流源的串联和并联，实际电源的两种模型及等效变换，输入电阻。</w:t>
      </w:r>
    </w:p>
    <w:p w14:paraId="59305EC4" w14:textId="77777777" w:rsidR="0014447A" w:rsidRDefault="00000000">
      <w:pPr>
        <w:ind w:firstLineChars="192" w:firstLine="538"/>
        <w:rPr>
          <w:rFonts w:eastAsia="仿宋"/>
          <w:sz w:val="28"/>
          <w:szCs w:val="28"/>
        </w:rPr>
      </w:pPr>
      <w:r>
        <w:rPr>
          <w:rFonts w:eastAsia="仿宋"/>
          <w:sz w:val="28"/>
          <w:szCs w:val="28"/>
        </w:rPr>
        <w:t>3.</w:t>
      </w:r>
      <w:r>
        <w:rPr>
          <w:rFonts w:eastAsia="仿宋"/>
          <w:sz w:val="28"/>
          <w:szCs w:val="28"/>
        </w:rPr>
        <w:t>电阻电路的一般分析</w:t>
      </w:r>
    </w:p>
    <w:p w14:paraId="5C0CD31C" w14:textId="77777777" w:rsidR="0014447A" w:rsidRDefault="00000000">
      <w:pPr>
        <w:ind w:firstLineChars="192" w:firstLine="538"/>
        <w:rPr>
          <w:rFonts w:eastAsia="仿宋"/>
          <w:sz w:val="28"/>
          <w:szCs w:val="28"/>
        </w:rPr>
      </w:pPr>
      <w:r>
        <w:rPr>
          <w:rFonts w:eastAsia="仿宋"/>
          <w:sz w:val="28"/>
          <w:szCs w:val="28"/>
        </w:rPr>
        <w:lastRenderedPageBreak/>
        <w:t>电路的图，</w:t>
      </w:r>
      <w:r>
        <w:rPr>
          <w:rFonts w:eastAsia="仿宋"/>
          <w:sz w:val="28"/>
          <w:szCs w:val="28"/>
        </w:rPr>
        <w:t>KCL</w:t>
      </w:r>
      <w:r>
        <w:rPr>
          <w:rFonts w:eastAsia="仿宋"/>
          <w:sz w:val="28"/>
          <w:szCs w:val="28"/>
        </w:rPr>
        <w:t>、</w:t>
      </w:r>
      <w:r>
        <w:rPr>
          <w:rFonts w:eastAsia="仿宋"/>
          <w:sz w:val="28"/>
          <w:szCs w:val="28"/>
        </w:rPr>
        <w:t>K</w:t>
      </w:r>
      <w:r>
        <w:rPr>
          <w:rFonts w:eastAsia="仿宋" w:hint="eastAsia"/>
          <w:sz w:val="28"/>
          <w:szCs w:val="28"/>
        </w:rPr>
        <w:t>V</w:t>
      </w:r>
      <w:r>
        <w:rPr>
          <w:rFonts w:eastAsia="仿宋"/>
          <w:sz w:val="28"/>
          <w:szCs w:val="28"/>
        </w:rPr>
        <w:t>L</w:t>
      </w:r>
      <w:r>
        <w:rPr>
          <w:rFonts w:eastAsia="仿宋"/>
          <w:sz w:val="28"/>
          <w:szCs w:val="28"/>
        </w:rPr>
        <w:t>的独立方程数，支路电流法、网孔电流法、回路电流法、结点电压法。</w:t>
      </w:r>
    </w:p>
    <w:p w14:paraId="3FE29CC7" w14:textId="77777777" w:rsidR="0014447A" w:rsidRDefault="00000000">
      <w:pPr>
        <w:ind w:firstLineChars="192" w:firstLine="538"/>
        <w:rPr>
          <w:rFonts w:eastAsia="仿宋"/>
          <w:sz w:val="28"/>
          <w:szCs w:val="28"/>
        </w:rPr>
      </w:pPr>
      <w:r>
        <w:rPr>
          <w:rFonts w:eastAsia="仿宋"/>
          <w:sz w:val="28"/>
          <w:szCs w:val="28"/>
        </w:rPr>
        <w:t>4.</w:t>
      </w:r>
      <w:r>
        <w:rPr>
          <w:rFonts w:eastAsia="仿宋"/>
          <w:sz w:val="28"/>
          <w:szCs w:val="28"/>
        </w:rPr>
        <w:t>电路定理</w:t>
      </w:r>
    </w:p>
    <w:p w14:paraId="107DB188" w14:textId="77777777" w:rsidR="0014447A" w:rsidRDefault="00000000">
      <w:pPr>
        <w:ind w:firstLineChars="192" w:firstLine="538"/>
        <w:rPr>
          <w:rFonts w:eastAsia="仿宋"/>
          <w:sz w:val="28"/>
          <w:szCs w:val="28"/>
        </w:rPr>
      </w:pPr>
      <w:r>
        <w:rPr>
          <w:rFonts w:eastAsia="仿宋"/>
          <w:sz w:val="28"/>
          <w:szCs w:val="28"/>
        </w:rPr>
        <w:t>叠加定理，替代定理，戴维宁定理和</w:t>
      </w:r>
      <w:proofErr w:type="gramStart"/>
      <w:r>
        <w:rPr>
          <w:rFonts w:eastAsia="仿宋"/>
          <w:sz w:val="28"/>
          <w:szCs w:val="28"/>
        </w:rPr>
        <w:t>诺顿</w:t>
      </w:r>
      <w:proofErr w:type="gramEnd"/>
      <w:r>
        <w:rPr>
          <w:rFonts w:eastAsia="仿宋"/>
          <w:sz w:val="28"/>
          <w:szCs w:val="28"/>
        </w:rPr>
        <w:t>定理，最大功率传输定理，特勒根定理，互易定理，对偶定理。</w:t>
      </w:r>
    </w:p>
    <w:p w14:paraId="050851A2" w14:textId="77777777" w:rsidR="0014447A" w:rsidRDefault="00000000">
      <w:pPr>
        <w:ind w:firstLineChars="192" w:firstLine="538"/>
        <w:rPr>
          <w:rFonts w:eastAsia="仿宋"/>
          <w:sz w:val="28"/>
          <w:szCs w:val="28"/>
        </w:rPr>
      </w:pPr>
      <w:r>
        <w:rPr>
          <w:rFonts w:eastAsia="仿宋" w:hint="eastAsia"/>
          <w:sz w:val="28"/>
          <w:szCs w:val="28"/>
        </w:rPr>
        <w:t>5.</w:t>
      </w:r>
      <w:r>
        <w:rPr>
          <w:rFonts w:eastAsia="仿宋"/>
          <w:sz w:val="28"/>
          <w:szCs w:val="28"/>
        </w:rPr>
        <w:t>含有运算放大器的电阻电路</w:t>
      </w:r>
    </w:p>
    <w:p w14:paraId="30CCD9AD" w14:textId="77777777" w:rsidR="0014447A" w:rsidRDefault="00000000">
      <w:pPr>
        <w:numPr>
          <w:ilvl w:val="255"/>
          <w:numId w:val="0"/>
        </w:numPr>
        <w:ind w:firstLine="420"/>
        <w:rPr>
          <w:rFonts w:eastAsia="仿宋"/>
          <w:sz w:val="28"/>
          <w:szCs w:val="28"/>
        </w:rPr>
      </w:pPr>
      <w:r>
        <w:rPr>
          <w:rFonts w:eastAsia="仿宋" w:hint="eastAsia"/>
          <w:sz w:val="28"/>
          <w:szCs w:val="28"/>
        </w:rPr>
        <w:t>运</w:t>
      </w:r>
      <w:r>
        <w:rPr>
          <w:rFonts w:eastAsia="仿宋"/>
          <w:sz w:val="28"/>
          <w:szCs w:val="28"/>
        </w:rPr>
        <w:t>算放大器的电路模型，比例电路的分析，含有理想</w:t>
      </w:r>
      <w:r>
        <w:rPr>
          <w:rFonts w:eastAsia="仿宋" w:hint="eastAsia"/>
          <w:sz w:val="28"/>
          <w:szCs w:val="28"/>
        </w:rPr>
        <w:t>运算</w:t>
      </w:r>
      <w:r>
        <w:rPr>
          <w:rFonts w:eastAsia="仿宋"/>
          <w:sz w:val="28"/>
          <w:szCs w:val="28"/>
        </w:rPr>
        <w:t>放大器的电路的分析。</w:t>
      </w:r>
    </w:p>
    <w:p w14:paraId="3C59F3BB" w14:textId="77777777" w:rsidR="0014447A" w:rsidRDefault="00000000">
      <w:pPr>
        <w:ind w:firstLineChars="192" w:firstLine="538"/>
        <w:rPr>
          <w:rFonts w:eastAsia="仿宋"/>
          <w:sz w:val="28"/>
          <w:szCs w:val="28"/>
        </w:rPr>
      </w:pPr>
      <w:r>
        <w:rPr>
          <w:rFonts w:eastAsia="仿宋" w:hint="eastAsia"/>
          <w:sz w:val="28"/>
          <w:szCs w:val="28"/>
        </w:rPr>
        <w:t>6.</w:t>
      </w:r>
      <w:r>
        <w:rPr>
          <w:rFonts w:eastAsia="仿宋" w:hint="eastAsia"/>
          <w:sz w:val="28"/>
          <w:szCs w:val="28"/>
        </w:rPr>
        <w:t>储能元件</w:t>
      </w:r>
    </w:p>
    <w:p w14:paraId="2DE3518E" w14:textId="77777777" w:rsidR="0014447A" w:rsidRDefault="00000000">
      <w:pPr>
        <w:numPr>
          <w:ilvl w:val="255"/>
          <w:numId w:val="0"/>
        </w:numPr>
        <w:ind w:firstLine="420"/>
        <w:rPr>
          <w:rFonts w:eastAsia="仿宋"/>
          <w:sz w:val="28"/>
          <w:szCs w:val="28"/>
        </w:rPr>
      </w:pPr>
      <w:r>
        <w:rPr>
          <w:rFonts w:eastAsia="仿宋"/>
          <w:sz w:val="28"/>
          <w:szCs w:val="28"/>
        </w:rPr>
        <w:t>电容元件，电感元件，电容、电感元件的串联与并联。</w:t>
      </w:r>
    </w:p>
    <w:p w14:paraId="256E0263" w14:textId="77777777" w:rsidR="0014447A" w:rsidRDefault="00000000">
      <w:pPr>
        <w:ind w:firstLineChars="192" w:firstLine="538"/>
        <w:rPr>
          <w:rFonts w:eastAsia="仿宋"/>
          <w:sz w:val="28"/>
          <w:szCs w:val="28"/>
        </w:rPr>
      </w:pPr>
      <w:r>
        <w:rPr>
          <w:rFonts w:eastAsia="仿宋" w:hint="eastAsia"/>
          <w:sz w:val="28"/>
          <w:szCs w:val="28"/>
        </w:rPr>
        <w:t>7.</w:t>
      </w:r>
      <w:r>
        <w:rPr>
          <w:rFonts w:eastAsia="仿宋" w:hint="eastAsia"/>
          <w:sz w:val="28"/>
          <w:szCs w:val="28"/>
        </w:rPr>
        <w:t>一阶电路和二阶电路的时域分析</w:t>
      </w:r>
    </w:p>
    <w:p w14:paraId="4665927B" w14:textId="77777777" w:rsidR="0014447A" w:rsidRDefault="00000000">
      <w:pPr>
        <w:ind w:firstLineChars="192" w:firstLine="538"/>
        <w:rPr>
          <w:rFonts w:eastAsia="仿宋"/>
          <w:sz w:val="28"/>
          <w:szCs w:val="28"/>
        </w:rPr>
      </w:pPr>
      <w:r>
        <w:rPr>
          <w:rFonts w:eastAsia="仿宋"/>
          <w:sz w:val="28"/>
          <w:szCs w:val="28"/>
        </w:rPr>
        <w:t>动态电路的方程及</w:t>
      </w:r>
      <w:r>
        <w:rPr>
          <w:rFonts w:eastAsia="仿宋" w:hint="eastAsia"/>
          <w:sz w:val="28"/>
          <w:szCs w:val="28"/>
        </w:rPr>
        <w:t>其</w:t>
      </w:r>
      <w:r>
        <w:rPr>
          <w:rFonts w:eastAsia="仿宋"/>
          <w:sz w:val="28"/>
          <w:szCs w:val="28"/>
        </w:rPr>
        <w:t>初始条件，一阶电路和二阶电路的零输入响应、零状态响应和全响应的求解；一阶电路和二阶电路的阶跃响应和冲激响应的求解。</w:t>
      </w:r>
    </w:p>
    <w:p w14:paraId="5CA56346" w14:textId="77777777" w:rsidR="0014447A" w:rsidRDefault="00000000">
      <w:pPr>
        <w:ind w:firstLineChars="192" w:firstLine="538"/>
        <w:rPr>
          <w:rFonts w:eastAsia="仿宋"/>
          <w:sz w:val="28"/>
          <w:szCs w:val="28"/>
        </w:rPr>
      </w:pPr>
      <w:r>
        <w:rPr>
          <w:rFonts w:eastAsia="仿宋" w:hint="eastAsia"/>
          <w:sz w:val="28"/>
          <w:szCs w:val="28"/>
        </w:rPr>
        <w:t>8.</w:t>
      </w:r>
      <w:r>
        <w:rPr>
          <w:rFonts w:eastAsia="仿宋" w:hint="eastAsia"/>
          <w:sz w:val="28"/>
          <w:szCs w:val="28"/>
        </w:rPr>
        <w:t>相量法</w:t>
      </w:r>
    </w:p>
    <w:p w14:paraId="60DE0C7F" w14:textId="77777777" w:rsidR="0014447A" w:rsidRDefault="00000000">
      <w:pPr>
        <w:ind w:firstLineChars="192" w:firstLine="538"/>
        <w:rPr>
          <w:rFonts w:eastAsia="仿宋"/>
          <w:sz w:val="28"/>
          <w:szCs w:val="28"/>
        </w:rPr>
      </w:pPr>
      <w:r>
        <w:rPr>
          <w:rFonts w:eastAsia="仿宋"/>
          <w:sz w:val="28"/>
          <w:szCs w:val="28"/>
        </w:rPr>
        <w:t>复数，正弦量，相量法的基础，电路定理的相量形式。</w:t>
      </w:r>
    </w:p>
    <w:p w14:paraId="756E87FD" w14:textId="77777777" w:rsidR="0014447A" w:rsidRDefault="00000000">
      <w:pPr>
        <w:ind w:firstLineChars="192" w:firstLine="538"/>
        <w:rPr>
          <w:rFonts w:eastAsia="仿宋"/>
          <w:sz w:val="28"/>
          <w:szCs w:val="28"/>
        </w:rPr>
      </w:pPr>
      <w:r>
        <w:rPr>
          <w:rFonts w:eastAsia="仿宋" w:hint="eastAsia"/>
          <w:sz w:val="28"/>
          <w:szCs w:val="28"/>
        </w:rPr>
        <w:t>9.</w:t>
      </w:r>
      <w:r>
        <w:rPr>
          <w:rFonts w:eastAsia="仿宋" w:hint="eastAsia"/>
          <w:sz w:val="28"/>
          <w:szCs w:val="28"/>
        </w:rPr>
        <w:t>正弦稳态电路的分析</w:t>
      </w:r>
    </w:p>
    <w:p w14:paraId="43A840E3" w14:textId="77777777" w:rsidR="0014447A" w:rsidRDefault="00000000">
      <w:pPr>
        <w:ind w:firstLineChars="192" w:firstLine="538"/>
        <w:rPr>
          <w:rFonts w:eastAsia="仿宋"/>
          <w:sz w:val="28"/>
          <w:szCs w:val="28"/>
        </w:rPr>
      </w:pPr>
      <w:r>
        <w:rPr>
          <w:rFonts w:eastAsia="仿宋"/>
          <w:sz w:val="28"/>
          <w:szCs w:val="28"/>
        </w:rPr>
        <w:t>阻抗</w:t>
      </w:r>
      <w:r>
        <w:rPr>
          <w:rFonts w:eastAsia="仿宋" w:hint="eastAsia"/>
          <w:sz w:val="28"/>
          <w:szCs w:val="28"/>
        </w:rPr>
        <w:t>和</w:t>
      </w:r>
      <w:r>
        <w:rPr>
          <w:rFonts w:eastAsia="仿宋"/>
          <w:sz w:val="28"/>
          <w:szCs w:val="28"/>
        </w:rPr>
        <w:t>导纳，电路的相量图，正弦稳态电路的分析，正弦稳态电路的功率，复功率，最大功率传输。</w:t>
      </w:r>
    </w:p>
    <w:p w14:paraId="13F4453C" w14:textId="77777777" w:rsidR="0014447A" w:rsidRDefault="00000000">
      <w:pPr>
        <w:ind w:firstLineChars="192" w:firstLine="538"/>
        <w:rPr>
          <w:rFonts w:eastAsia="仿宋"/>
          <w:sz w:val="28"/>
          <w:szCs w:val="28"/>
        </w:rPr>
      </w:pPr>
      <w:r>
        <w:rPr>
          <w:rFonts w:eastAsia="仿宋" w:hint="eastAsia"/>
          <w:sz w:val="28"/>
          <w:szCs w:val="28"/>
        </w:rPr>
        <w:t>10.</w:t>
      </w:r>
      <w:r>
        <w:rPr>
          <w:rFonts w:eastAsia="仿宋" w:hint="eastAsia"/>
          <w:sz w:val="28"/>
          <w:szCs w:val="28"/>
        </w:rPr>
        <w:t>含有耦合电感的电路</w:t>
      </w:r>
    </w:p>
    <w:p w14:paraId="7A04AFC9" w14:textId="77777777" w:rsidR="0014447A" w:rsidRDefault="00000000">
      <w:pPr>
        <w:ind w:firstLineChars="192" w:firstLine="538"/>
        <w:rPr>
          <w:rFonts w:eastAsia="仿宋"/>
          <w:sz w:val="28"/>
          <w:szCs w:val="28"/>
        </w:rPr>
      </w:pPr>
      <w:r>
        <w:rPr>
          <w:rFonts w:eastAsia="仿宋"/>
          <w:sz w:val="28"/>
          <w:szCs w:val="28"/>
        </w:rPr>
        <w:t>互感，含有耦合电感电路的计算，耦合电感的功率，变压器原理，理想变压器。</w:t>
      </w:r>
    </w:p>
    <w:p w14:paraId="17CE6EE2" w14:textId="77777777" w:rsidR="0014447A" w:rsidRDefault="00000000">
      <w:pPr>
        <w:ind w:firstLineChars="192" w:firstLine="538"/>
        <w:rPr>
          <w:rFonts w:eastAsia="仿宋"/>
          <w:sz w:val="28"/>
          <w:szCs w:val="28"/>
        </w:rPr>
      </w:pPr>
      <w:r>
        <w:rPr>
          <w:rFonts w:eastAsia="仿宋" w:hint="eastAsia"/>
          <w:sz w:val="28"/>
          <w:szCs w:val="28"/>
        </w:rPr>
        <w:lastRenderedPageBreak/>
        <w:t>11.</w:t>
      </w:r>
      <w:r>
        <w:rPr>
          <w:rFonts w:eastAsia="仿宋" w:hint="eastAsia"/>
          <w:sz w:val="28"/>
          <w:szCs w:val="28"/>
        </w:rPr>
        <w:t>电路的频率响应</w:t>
      </w:r>
    </w:p>
    <w:p w14:paraId="76E8AC49" w14:textId="77777777" w:rsidR="0014447A" w:rsidRDefault="00000000">
      <w:pPr>
        <w:ind w:firstLineChars="192" w:firstLine="538"/>
        <w:rPr>
          <w:rFonts w:eastAsia="仿宋"/>
          <w:sz w:val="28"/>
          <w:szCs w:val="28"/>
        </w:rPr>
      </w:pPr>
      <w:r>
        <w:rPr>
          <w:rFonts w:eastAsia="仿宋"/>
          <w:sz w:val="28"/>
          <w:szCs w:val="28"/>
        </w:rPr>
        <w:t>网络函数，</w:t>
      </w:r>
      <w:r>
        <w:rPr>
          <w:rFonts w:eastAsia="仿宋"/>
          <w:i/>
          <w:iCs/>
          <w:sz w:val="28"/>
          <w:szCs w:val="28"/>
        </w:rPr>
        <w:t>RLC</w:t>
      </w:r>
      <w:r>
        <w:rPr>
          <w:rFonts w:eastAsia="仿宋"/>
          <w:sz w:val="28"/>
          <w:szCs w:val="28"/>
        </w:rPr>
        <w:t>串联电路的谐振，</w:t>
      </w:r>
      <w:r>
        <w:rPr>
          <w:rFonts w:eastAsia="仿宋"/>
          <w:i/>
          <w:iCs/>
          <w:sz w:val="28"/>
          <w:szCs w:val="28"/>
        </w:rPr>
        <w:t>RLC</w:t>
      </w:r>
      <w:r>
        <w:rPr>
          <w:rFonts w:eastAsia="仿宋"/>
          <w:sz w:val="28"/>
          <w:szCs w:val="28"/>
        </w:rPr>
        <w:t>串联电路的频率响应，</w:t>
      </w:r>
      <w:r>
        <w:rPr>
          <w:rFonts w:eastAsia="仿宋"/>
          <w:i/>
          <w:iCs/>
          <w:sz w:val="28"/>
          <w:szCs w:val="28"/>
        </w:rPr>
        <w:t>RLC</w:t>
      </w:r>
      <w:r>
        <w:rPr>
          <w:rFonts w:eastAsia="仿宋"/>
          <w:sz w:val="28"/>
          <w:szCs w:val="28"/>
        </w:rPr>
        <w:t>并联谐振电路，波特图。</w:t>
      </w:r>
    </w:p>
    <w:p w14:paraId="4E0A1184" w14:textId="77777777" w:rsidR="0014447A" w:rsidRDefault="00000000">
      <w:pPr>
        <w:ind w:firstLineChars="192" w:firstLine="538"/>
        <w:rPr>
          <w:rFonts w:eastAsia="仿宋"/>
          <w:sz w:val="28"/>
          <w:szCs w:val="28"/>
        </w:rPr>
      </w:pPr>
      <w:r>
        <w:rPr>
          <w:rFonts w:eastAsia="仿宋"/>
          <w:sz w:val="28"/>
          <w:szCs w:val="28"/>
        </w:rPr>
        <w:t>12.</w:t>
      </w:r>
      <w:r>
        <w:rPr>
          <w:rFonts w:eastAsia="仿宋"/>
          <w:sz w:val="28"/>
          <w:szCs w:val="28"/>
        </w:rPr>
        <w:t>三相电路</w:t>
      </w:r>
    </w:p>
    <w:p w14:paraId="61374A79" w14:textId="77777777" w:rsidR="0014447A" w:rsidRDefault="00000000">
      <w:pPr>
        <w:ind w:firstLineChars="192" w:firstLine="538"/>
        <w:rPr>
          <w:rFonts w:eastAsia="仿宋"/>
          <w:sz w:val="28"/>
          <w:szCs w:val="28"/>
        </w:rPr>
      </w:pPr>
      <w:r>
        <w:rPr>
          <w:rFonts w:eastAsia="仿宋"/>
          <w:sz w:val="28"/>
          <w:szCs w:val="28"/>
        </w:rPr>
        <w:t>三相电路基本概念和结构，线电压（电流）和相电压（电流）的关系，对称三相电路的计算，不对称三相电路的概念，三相电路的功率。</w:t>
      </w:r>
    </w:p>
    <w:p w14:paraId="3AB02A0D" w14:textId="77777777" w:rsidR="0014447A" w:rsidRDefault="00000000" w:rsidP="000E6BCE">
      <w:pPr>
        <w:numPr>
          <w:ilvl w:val="255"/>
          <w:numId w:val="0"/>
        </w:numPr>
        <w:ind w:firstLineChars="200" w:firstLine="560"/>
        <w:rPr>
          <w:rFonts w:eastAsia="仿宋"/>
          <w:sz w:val="28"/>
          <w:szCs w:val="28"/>
        </w:rPr>
      </w:pPr>
      <w:r>
        <w:rPr>
          <w:rFonts w:eastAsia="仿宋"/>
          <w:sz w:val="28"/>
          <w:szCs w:val="28"/>
        </w:rPr>
        <w:t>13.</w:t>
      </w:r>
      <w:r>
        <w:rPr>
          <w:rFonts w:eastAsia="仿宋"/>
          <w:sz w:val="28"/>
          <w:szCs w:val="28"/>
        </w:rPr>
        <w:t>非正弦周期电流电路和信号的频谱</w:t>
      </w:r>
    </w:p>
    <w:p w14:paraId="2A3EB9CC" w14:textId="77777777" w:rsidR="0014447A" w:rsidRDefault="00000000" w:rsidP="000E6BCE">
      <w:pPr>
        <w:numPr>
          <w:ilvl w:val="255"/>
          <w:numId w:val="0"/>
        </w:numPr>
        <w:ind w:firstLineChars="200" w:firstLine="560"/>
        <w:rPr>
          <w:rFonts w:eastAsia="仿宋"/>
          <w:sz w:val="28"/>
          <w:szCs w:val="28"/>
        </w:rPr>
      </w:pPr>
      <w:r>
        <w:rPr>
          <w:rFonts w:eastAsia="仿宋"/>
          <w:sz w:val="28"/>
          <w:szCs w:val="28"/>
        </w:rPr>
        <w:t>非正弦周期信号，非正弦周期</w:t>
      </w:r>
      <w:r>
        <w:rPr>
          <w:rFonts w:eastAsia="仿宋" w:hint="eastAsia"/>
          <w:sz w:val="28"/>
          <w:szCs w:val="28"/>
        </w:rPr>
        <w:t>函数分解为</w:t>
      </w:r>
      <w:r>
        <w:rPr>
          <w:rFonts w:eastAsia="仿宋"/>
          <w:sz w:val="28"/>
          <w:szCs w:val="28"/>
        </w:rPr>
        <w:t>傅里叶级数，有效值、平均值和平均功率，非正弦周期电流电路的计算。</w:t>
      </w:r>
    </w:p>
    <w:p w14:paraId="7E747B2B" w14:textId="77777777" w:rsidR="0014447A" w:rsidRDefault="00000000">
      <w:pPr>
        <w:ind w:firstLineChars="192" w:firstLine="538"/>
        <w:rPr>
          <w:rFonts w:eastAsia="仿宋"/>
          <w:sz w:val="28"/>
          <w:szCs w:val="28"/>
        </w:rPr>
      </w:pPr>
      <w:r>
        <w:rPr>
          <w:rFonts w:eastAsia="仿宋"/>
          <w:sz w:val="28"/>
          <w:szCs w:val="28"/>
        </w:rPr>
        <w:t>14.</w:t>
      </w:r>
      <w:r>
        <w:rPr>
          <w:rFonts w:eastAsia="仿宋"/>
          <w:sz w:val="28"/>
          <w:szCs w:val="28"/>
        </w:rPr>
        <w:t>线性动态电路的复频域分析</w:t>
      </w:r>
    </w:p>
    <w:p w14:paraId="578E1BD2" w14:textId="77777777" w:rsidR="0014447A" w:rsidRDefault="00000000">
      <w:pPr>
        <w:numPr>
          <w:ilvl w:val="255"/>
          <w:numId w:val="0"/>
        </w:numPr>
        <w:ind w:firstLine="420"/>
        <w:rPr>
          <w:rFonts w:eastAsia="仿宋"/>
          <w:sz w:val="28"/>
          <w:szCs w:val="28"/>
        </w:rPr>
      </w:pPr>
      <w:r>
        <w:rPr>
          <w:rFonts w:eastAsia="仿宋"/>
          <w:sz w:val="28"/>
          <w:szCs w:val="28"/>
        </w:rPr>
        <w:t>拉普拉斯变换的定义、基本性质，拉普拉斯反变换的部分分式展开，运算电路，应用拉普拉斯变换法分析</w:t>
      </w:r>
      <w:r>
        <w:rPr>
          <w:rFonts w:eastAsia="仿宋" w:hint="eastAsia"/>
          <w:sz w:val="28"/>
          <w:szCs w:val="28"/>
        </w:rPr>
        <w:t>线性</w:t>
      </w:r>
      <w:r>
        <w:rPr>
          <w:rFonts w:eastAsia="仿宋"/>
          <w:sz w:val="28"/>
          <w:szCs w:val="28"/>
        </w:rPr>
        <w:t>电路，网络函数的定义，网络函数的极点和零点，极点、零点与冲激响应，极点、零点与频率响应。</w:t>
      </w:r>
    </w:p>
    <w:p w14:paraId="3762817C" w14:textId="77777777" w:rsidR="0014447A" w:rsidRDefault="00000000">
      <w:pPr>
        <w:ind w:firstLineChars="192" w:firstLine="538"/>
        <w:rPr>
          <w:rFonts w:eastAsia="仿宋"/>
          <w:sz w:val="28"/>
          <w:szCs w:val="28"/>
        </w:rPr>
      </w:pPr>
      <w:r>
        <w:rPr>
          <w:rFonts w:eastAsia="仿宋"/>
          <w:sz w:val="28"/>
          <w:szCs w:val="28"/>
        </w:rPr>
        <w:t>15.</w:t>
      </w:r>
      <w:r>
        <w:rPr>
          <w:rFonts w:eastAsia="仿宋"/>
          <w:sz w:val="28"/>
          <w:szCs w:val="28"/>
        </w:rPr>
        <w:t>电路方程的矩阵形式</w:t>
      </w:r>
    </w:p>
    <w:p w14:paraId="5B787DCE" w14:textId="77777777" w:rsidR="0014447A" w:rsidRDefault="00000000">
      <w:pPr>
        <w:numPr>
          <w:ilvl w:val="255"/>
          <w:numId w:val="0"/>
        </w:numPr>
        <w:ind w:firstLine="420"/>
        <w:rPr>
          <w:rFonts w:eastAsia="仿宋"/>
          <w:sz w:val="28"/>
          <w:szCs w:val="28"/>
        </w:rPr>
      </w:pPr>
      <w:r>
        <w:rPr>
          <w:rFonts w:eastAsia="仿宋"/>
          <w:sz w:val="28"/>
          <w:szCs w:val="28"/>
        </w:rPr>
        <w:t>割集，关联矩阵、回路矩阵和割集矩阵，矩阵</w:t>
      </w:r>
      <w:r>
        <w:rPr>
          <w:rFonts w:eastAsia="仿宋"/>
          <w:b/>
          <w:bCs/>
          <w:i/>
          <w:iCs/>
          <w:sz w:val="28"/>
          <w:szCs w:val="28"/>
        </w:rPr>
        <w:t>A</w:t>
      </w:r>
      <w:r>
        <w:rPr>
          <w:rFonts w:eastAsia="仿宋"/>
          <w:sz w:val="28"/>
          <w:szCs w:val="28"/>
        </w:rPr>
        <w:t>、</w:t>
      </w:r>
      <w:r>
        <w:rPr>
          <w:rFonts w:eastAsia="仿宋"/>
          <w:b/>
          <w:bCs/>
          <w:i/>
          <w:iCs/>
          <w:sz w:val="28"/>
          <w:szCs w:val="28"/>
        </w:rPr>
        <w:t>B</w:t>
      </w:r>
      <w:r>
        <w:rPr>
          <w:rFonts w:eastAsia="仿宋"/>
          <w:i/>
          <w:iCs/>
          <w:sz w:val="28"/>
          <w:szCs w:val="28"/>
          <w:vertAlign w:val="subscript"/>
        </w:rPr>
        <w:t>f</w:t>
      </w:r>
      <w:r>
        <w:rPr>
          <w:rFonts w:eastAsia="仿宋"/>
          <w:sz w:val="28"/>
          <w:szCs w:val="28"/>
        </w:rPr>
        <w:t>、</w:t>
      </w:r>
      <w:proofErr w:type="spellStart"/>
      <w:r>
        <w:rPr>
          <w:rFonts w:eastAsia="仿宋"/>
          <w:b/>
          <w:bCs/>
          <w:i/>
          <w:iCs/>
          <w:sz w:val="28"/>
          <w:szCs w:val="28"/>
        </w:rPr>
        <w:t>Q</w:t>
      </w:r>
      <w:r>
        <w:rPr>
          <w:rFonts w:eastAsia="仿宋"/>
          <w:i/>
          <w:iCs/>
          <w:sz w:val="28"/>
          <w:szCs w:val="28"/>
          <w:vertAlign w:val="subscript"/>
        </w:rPr>
        <w:t>f</w:t>
      </w:r>
      <w:proofErr w:type="spellEnd"/>
      <w:r>
        <w:rPr>
          <w:rFonts w:eastAsia="仿宋"/>
          <w:sz w:val="28"/>
          <w:szCs w:val="28"/>
        </w:rPr>
        <w:t>的关系，回路电流方程的矩阵形式，结点电压方程的矩阵形式，割集电压方程的矩阵形式，列表法。</w:t>
      </w:r>
    </w:p>
    <w:p w14:paraId="56F90A54" w14:textId="77777777" w:rsidR="0014447A" w:rsidRDefault="00000000">
      <w:pPr>
        <w:ind w:firstLineChars="192" w:firstLine="538"/>
        <w:rPr>
          <w:rFonts w:eastAsia="仿宋"/>
          <w:sz w:val="28"/>
          <w:szCs w:val="28"/>
        </w:rPr>
      </w:pPr>
      <w:r>
        <w:rPr>
          <w:rFonts w:eastAsia="仿宋"/>
          <w:sz w:val="28"/>
          <w:szCs w:val="28"/>
        </w:rPr>
        <w:t>16.</w:t>
      </w:r>
      <w:r>
        <w:rPr>
          <w:rFonts w:eastAsia="仿宋"/>
          <w:sz w:val="28"/>
          <w:szCs w:val="28"/>
        </w:rPr>
        <w:t>二端口网络</w:t>
      </w:r>
    </w:p>
    <w:p w14:paraId="0E358F16" w14:textId="77777777" w:rsidR="0014447A" w:rsidRDefault="00000000">
      <w:pPr>
        <w:numPr>
          <w:ilvl w:val="255"/>
          <w:numId w:val="0"/>
        </w:numPr>
        <w:ind w:firstLine="420"/>
        <w:rPr>
          <w:rFonts w:eastAsia="仿宋"/>
          <w:sz w:val="28"/>
          <w:szCs w:val="28"/>
        </w:rPr>
      </w:pPr>
      <w:r>
        <w:rPr>
          <w:rFonts w:eastAsia="仿宋"/>
          <w:sz w:val="28"/>
          <w:szCs w:val="28"/>
        </w:rPr>
        <w:t>二端口网络的概念，二端口</w:t>
      </w:r>
      <w:r>
        <w:rPr>
          <w:rFonts w:eastAsia="仿宋" w:hint="eastAsia"/>
          <w:sz w:val="28"/>
          <w:szCs w:val="28"/>
        </w:rPr>
        <w:t>的</w:t>
      </w:r>
      <w:r>
        <w:rPr>
          <w:rFonts w:eastAsia="仿宋"/>
          <w:sz w:val="28"/>
          <w:szCs w:val="28"/>
        </w:rPr>
        <w:t>方程和参数、等效电路、转移函数、连接，回转器和</w:t>
      </w:r>
      <w:r>
        <w:rPr>
          <w:rFonts w:eastAsia="仿宋" w:hint="eastAsia"/>
          <w:sz w:val="28"/>
          <w:szCs w:val="28"/>
        </w:rPr>
        <w:t>负</w:t>
      </w:r>
      <w:r>
        <w:rPr>
          <w:rFonts w:eastAsia="仿宋"/>
          <w:sz w:val="28"/>
          <w:szCs w:val="28"/>
        </w:rPr>
        <w:t>阻抗变换器。</w:t>
      </w:r>
    </w:p>
    <w:p w14:paraId="6C212611" w14:textId="77777777" w:rsidR="0014447A" w:rsidRDefault="00000000">
      <w:pPr>
        <w:ind w:firstLineChars="192" w:firstLine="538"/>
        <w:rPr>
          <w:rFonts w:eastAsia="仿宋"/>
          <w:sz w:val="28"/>
          <w:szCs w:val="28"/>
        </w:rPr>
      </w:pPr>
      <w:r>
        <w:rPr>
          <w:rFonts w:eastAsia="仿宋"/>
          <w:sz w:val="28"/>
          <w:szCs w:val="28"/>
        </w:rPr>
        <w:lastRenderedPageBreak/>
        <w:t>17.</w:t>
      </w:r>
      <w:r>
        <w:rPr>
          <w:rFonts w:eastAsia="仿宋"/>
          <w:sz w:val="28"/>
          <w:szCs w:val="28"/>
        </w:rPr>
        <w:t>非线性电路</w:t>
      </w:r>
    </w:p>
    <w:p w14:paraId="53B4140B" w14:textId="77777777" w:rsidR="0014447A" w:rsidRDefault="00000000">
      <w:pPr>
        <w:numPr>
          <w:ilvl w:val="255"/>
          <w:numId w:val="0"/>
        </w:numPr>
        <w:ind w:firstLine="420"/>
        <w:rPr>
          <w:rFonts w:eastAsia="仿宋"/>
          <w:sz w:val="28"/>
          <w:szCs w:val="28"/>
        </w:rPr>
      </w:pPr>
      <w:r>
        <w:rPr>
          <w:rFonts w:eastAsia="仿宋"/>
          <w:sz w:val="28"/>
          <w:szCs w:val="28"/>
        </w:rPr>
        <w:t>非线性电阻、电感和电容，非线性电路的方程，小信号分析法、分段线性化方法。</w:t>
      </w:r>
    </w:p>
    <w:p w14:paraId="05A5ED5C" w14:textId="77777777" w:rsidR="0014447A" w:rsidRDefault="00000000">
      <w:pPr>
        <w:ind w:firstLineChars="192" w:firstLine="538"/>
        <w:rPr>
          <w:rFonts w:eastAsia="仿宋"/>
          <w:sz w:val="28"/>
          <w:szCs w:val="28"/>
        </w:rPr>
      </w:pPr>
      <w:r>
        <w:rPr>
          <w:rFonts w:eastAsia="仿宋"/>
          <w:sz w:val="28"/>
          <w:szCs w:val="28"/>
        </w:rPr>
        <w:t>18.</w:t>
      </w:r>
      <w:r>
        <w:rPr>
          <w:rFonts w:eastAsia="仿宋"/>
          <w:sz w:val="28"/>
          <w:szCs w:val="28"/>
        </w:rPr>
        <w:t>均匀传输线</w:t>
      </w:r>
    </w:p>
    <w:p w14:paraId="3AF05582" w14:textId="77777777" w:rsidR="0014447A" w:rsidRDefault="00000000">
      <w:pPr>
        <w:numPr>
          <w:ilvl w:val="255"/>
          <w:numId w:val="0"/>
        </w:numPr>
        <w:ind w:firstLine="420"/>
        <w:rPr>
          <w:rFonts w:eastAsia="仿宋"/>
          <w:sz w:val="28"/>
          <w:szCs w:val="28"/>
        </w:rPr>
      </w:pPr>
      <w:r>
        <w:rPr>
          <w:rFonts w:eastAsia="仿宋"/>
          <w:sz w:val="28"/>
          <w:szCs w:val="28"/>
        </w:rPr>
        <w:t>分布参数电路，均匀传输线及其方程，均匀传输线方程的正弦稳态解，均匀传输线的原参数及副参数，无损耗传输线，无损耗线方程的通解</w:t>
      </w:r>
      <w:r>
        <w:rPr>
          <w:rFonts w:eastAsia="仿宋" w:hint="eastAsia"/>
          <w:sz w:val="28"/>
          <w:szCs w:val="28"/>
        </w:rPr>
        <w:t>，无损耗线的波过程</w:t>
      </w:r>
      <w:r>
        <w:rPr>
          <w:rFonts w:eastAsia="仿宋"/>
          <w:sz w:val="28"/>
          <w:szCs w:val="28"/>
        </w:rPr>
        <w:t>。</w:t>
      </w:r>
    </w:p>
    <w:p w14:paraId="681F323C" w14:textId="77777777" w:rsidR="0014447A" w:rsidRDefault="00000000">
      <w:pPr>
        <w:ind w:firstLineChars="192" w:firstLine="540"/>
        <w:rPr>
          <w:rFonts w:eastAsia="仿宋"/>
          <w:b/>
          <w:bCs/>
          <w:sz w:val="28"/>
          <w:szCs w:val="28"/>
        </w:rPr>
      </w:pPr>
      <w:r>
        <w:rPr>
          <w:rFonts w:eastAsia="仿宋"/>
          <w:b/>
          <w:bCs/>
          <w:sz w:val="28"/>
          <w:szCs w:val="28"/>
        </w:rPr>
        <w:t>B.</w:t>
      </w:r>
      <w:r>
        <w:rPr>
          <w:rFonts w:eastAsia="仿宋"/>
          <w:b/>
          <w:bCs/>
          <w:sz w:val="28"/>
          <w:szCs w:val="28"/>
        </w:rPr>
        <w:t>电动力学</w:t>
      </w:r>
      <w:r>
        <w:rPr>
          <w:rFonts w:eastAsia="仿宋" w:hint="eastAsia"/>
          <w:b/>
          <w:bCs/>
          <w:sz w:val="28"/>
          <w:szCs w:val="28"/>
        </w:rPr>
        <w:t>基础理论</w:t>
      </w:r>
      <w:r>
        <w:rPr>
          <w:rFonts w:eastAsia="仿宋"/>
          <w:b/>
          <w:bCs/>
          <w:sz w:val="28"/>
          <w:szCs w:val="28"/>
        </w:rPr>
        <w:t>部分</w:t>
      </w:r>
    </w:p>
    <w:p w14:paraId="1172CC36" w14:textId="77777777" w:rsidR="0014447A" w:rsidRDefault="00000000">
      <w:pPr>
        <w:ind w:firstLineChars="192" w:firstLine="538"/>
        <w:rPr>
          <w:rFonts w:eastAsia="仿宋"/>
          <w:sz w:val="28"/>
          <w:szCs w:val="28"/>
        </w:rPr>
      </w:pPr>
      <w:bookmarkStart w:id="0" w:name="OLE_LINK1"/>
      <w:r>
        <w:rPr>
          <w:rFonts w:eastAsia="仿宋"/>
          <w:sz w:val="28"/>
          <w:szCs w:val="28"/>
        </w:rPr>
        <w:t>1.</w:t>
      </w:r>
      <w:r>
        <w:rPr>
          <w:rFonts w:eastAsia="仿宋" w:hint="eastAsia"/>
          <w:sz w:val="28"/>
          <w:szCs w:val="28"/>
        </w:rPr>
        <w:t>矢量分析和计算</w:t>
      </w:r>
    </w:p>
    <w:p w14:paraId="0CA82E8B" w14:textId="77777777" w:rsidR="0014447A" w:rsidRDefault="00000000">
      <w:pPr>
        <w:ind w:firstLineChars="192" w:firstLine="538"/>
        <w:rPr>
          <w:rFonts w:eastAsia="仿宋"/>
          <w:color w:val="000000" w:themeColor="text1"/>
          <w:sz w:val="28"/>
          <w:szCs w:val="28"/>
        </w:rPr>
      </w:pPr>
      <w:bookmarkStart w:id="1" w:name="_Hlk243762100"/>
      <w:r>
        <w:rPr>
          <w:rFonts w:eastAsia="仿宋" w:hint="eastAsia"/>
          <w:color w:val="000000" w:themeColor="text1"/>
          <w:sz w:val="28"/>
          <w:szCs w:val="28"/>
        </w:rPr>
        <w:t>概念及其计算：</w:t>
      </w:r>
      <w:bookmarkEnd w:id="1"/>
      <w:r>
        <w:rPr>
          <w:rFonts w:eastAsia="仿宋" w:hint="eastAsia"/>
          <w:color w:val="000000" w:themeColor="text1"/>
          <w:sz w:val="28"/>
          <w:szCs w:val="28"/>
        </w:rPr>
        <w:t>梯度、散度和散度定理、旋度和旋度定理、矢量场的积分和微分运算。</w:t>
      </w:r>
    </w:p>
    <w:p w14:paraId="0918603F" w14:textId="77777777" w:rsidR="0014447A" w:rsidRDefault="00000000">
      <w:pPr>
        <w:ind w:firstLineChars="192" w:firstLine="538"/>
        <w:rPr>
          <w:rFonts w:eastAsia="仿宋"/>
          <w:sz w:val="28"/>
          <w:szCs w:val="28"/>
        </w:rPr>
      </w:pPr>
      <w:r>
        <w:rPr>
          <w:rFonts w:eastAsia="仿宋" w:hint="eastAsia"/>
          <w:sz w:val="28"/>
          <w:szCs w:val="28"/>
        </w:rPr>
        <w:t>2.</w:t>
      </w:r>
      <w:r>
        <w:rPr>
          <w:rFonts w:eastAsia="仿宋" w:hint="eastAsia"/>
          <w:sz w:val="28"/>
          <w:szCs w:val="28"/>
        </w:rPr>
        <w:t>电荷和静电场</w:t>
      </w:r>
    </w:p>
    <w:p w14:paraId="7DB04C20" w14:textId="77777777" w:rsidR="0014447A" w:rsidRDefault="00000000">
      <w:pPr>
        <w:ind w:firstLineChars="192" w:firstLine="538"/>
        <w:rPr>
          <w:rFonts w:eastAsia="仿宋"/>
          <w:color w:val="000000" w:themeColor="text1"/>
          <w:sz w:val="28"/>
          <w:szCs w:val="28"/>
        </w:rPr>
      </w:pPr>
      <w:r>
        <w:rPr>
          <w:rFonts w:eastAsia="仿宋" w:hint="eastAsia"/>
          <w:color w:val="000000" w:themeColor="text1"/>
          <w:sz w:val="28"/>
          <w:szCs w:val="28"/>
        </w:rPr>
        <w:t>概念及其计算：库仑定律、</w:t>
      </w:r>
      <w:bookmarkStart w:id="2" w:name="_Hlk243761375"/>
      <w:r>
        <w:rPr>
          <w:rFonts w:eastAsia="仿宋" w:hint="eastAsia"/>
          <w:color w:val="000000" w:themeColor="text1"/>
          <w:sz w:val="28"/>
          <w:szCs w:val="28"/>
        </w:rPr>
        <w:t>电荷分布、电场强度分布、静电势分布、高斯定理</w:t>
      </w:r>
      <w:bookmarkEnd w:id="2"/>
      <w:r>
        <w:rPr>
          <w:rFonts w:eastAsia="仿宋" w:hint="eastAsia"/>
          <w:color w:val="000000" w:themeColor="text1"/>
          <w:sz w:val="28"/>
          <w:szCs w:val="28"/>
        </w:rPr>
        <w:t>、</w:t>
      </w:r>
      <w:bookmarkStart w:id="3" w:name="_Hlk243761632"/>
      <w:r>
        <w:rPr>
          <w:rFonts w:eastAsia="仿宋" w:hint="eastAsia"/>
          <w:color w:val="000000" w:themeColor="text1"/>
          <w:sz w:val="28"/>
          <w:szCs w:val="28"/>
        </w:rPr>
        <w:t>束缚电荷</w:t>
      </w:r>
      <w:bookmarkEnd w:id="3"/>
      <w:r>
        <w:rPr>
          <w:rFonts w:eastAsia="仿宋" w:hint="eastAsia"/>
          <w:color w:val="000000" w:themeColor="text1"/>
          <w:sz w:val="28"/>
          <w:szCs w:val="28"/>
        </w:rPr>
        <w:t>、</w:t>
      </w:r>
      <w:proofErr w:type="gramStart"/>
      <w:r>
        <w:rPr>
          <w:rFonts w:eastAsia="仿宋" w:hint="eastAsia"/>
          <w:color w:val="000000" w:themeColor="text1"/>
          <w:sz w:val="28"/>
          <w:szCs w:val="28"/>
        </w:rPr>
        <w:t>介</w:t>
      </w:r>
      <w:proofErr w:type="gramEnd"/>
      <w:r>
        <w:rPr>
          <w:rFonts w:eastAsia="仿宋" w:hint="eastAsia"/>
          <w:color w:val="000000" w:themeColor="text1"/>
          <w:sz w:val="28"/>
          <w:szCs w:val="28"/>
        </w:rPr>
        <w:t>电极化、电极化强度矢量、电位移矢量、介质的极化率和介电常数、电偶极子及其产生的电场、</w:t>
      </w:r>
      <w:bookmarkEnd w:id="0"/>
      <w:r>
        <w:rPr>
          <w:rFonts w:eastAsia="仿宋" w:hint="eastAsia"/>
          <w:color w:val="000000" w:themeColor="text1"/>
          <w:sz w:val="28"/>
          <w:szCs w:val="28"/>
        </w:rPr>
        <w:t>静电场边界条件。</w:t>
      </w:r>
    </w:p>
    <w:p w14:paraId="0963FE48" w14:textId="77777777" w:rsidR="0014447A" w:rsidRDefault="00000000">
      <w:pPr>
        <w:ind w:firstLineChars="192" w:firstLine="538"/>
        <w:rPr>
          <w:rFonts w:ascii="Segoe UI Emoji" w:eastAsia="仿宋" w:hAnsi="Segoe UI Emoji" w:cs="Segoe UI Emoji"/>
          <w:sz w:val="28"/>
          <w:szCs w:val="28"/>
        </w:rPr>
      </w:pPr>
      <w:r>
        <w:rPr>
          <w:rFonts w:eastAsia="仿宋" w:hint="eastAsia"/>
          <w:sz w:val="28"/>
          <w:szCs w:val="28"/>
        </w:rPr>
        <w:t>3.</w:t>
      </w:r>
      <w:r>
        <w:rPr>
          <w:rFonts w:ascii="Segoe UI Emoji" w:eastAsia="仿宋" w:hAnsi="Segoe UI Emoji" w:cs="Segoe UI Emoji" w:hint="eastAsia"/>
          <w:sz w:val="28"/>
          <w:szCs w:val="28"/>
        </w:rPr>
        <w:t>稳态电流</w:t>
      </w:r>
    </w:p>
    <w:p w14:paraId="44F85BD9" w14:textId="77777777" w:rsidR="0014447A" w:rsidRDefault="00000000">
      <w:pPr>
        <w:ind w:firstLineChars="192" w:firstLine="538"/>
        <w:rPr>
          <w:rFonts w:eastAsia="仿宋"/>
          <w:sz w:val="28"/>
          <w:szCs w:val="28"/>
        </w:rPr>
      </w:pPr>
      <w:bookmarkStart w:id="4" w:name="_Hlk243762200"/>
      <w:r>
        <w:rPr>
          <w:rFonts w:eastAsia="仿宋" w:hint="eastAsia"/>
          <w:color w:val="000000" w:themeColor="text1"/>
          <w:sz w:val="28"/>
          <w:szCs w:val="28"/>
        </w:rPr>
        <w:t>概念及其计算：</w:t>
      </w:r>
      <w:bookmarkEnd w:id="4"/>
      <w:r>
        <w:rPr>
          <w:rFonts w:eastAsia="仿宋" w:hint="eastAsia"/>
          <w:sz w:val="28"/>
          <w:szCs w:val="28"/>
        </w:rPr>
        <w:t>自由电荷和</w:t>
      </w:r>
      <w:r>
        <w:rPr>
          <w:rFonts w:eastAsia="仿宋" w:hint="eastAsia"/>
          <w:color w:val="000000" w:themeColor="text1"/>
          <w:sz w:val="28"/>
          <w:szCs w:val="28"/>
        </w:rPr>
        <w:t>束缚电荷的差别</w:t>
      </w:r>
      <w:r>
        <w:rPr>
          <w:rFonts w:eastAsia="仿宋" w:hint="eastAsia"/>
          <w:sz w:val="28"/>
          <w:szCs w:val="28"/>
        </w:rPr>
        <w:t>、自由电荷电流密度、欧姆定理的场形式、体电流密度和面电流密度、稳态电流边界条件。</w:t>
      </w:r>
    </w:p>
    <w:p w14:paraId="37B5458B" w14:textId="77777777" w:rsidR="0014447A" w:rsidRDefault="00000000">
      <w:pPr>
        <w:ind w:firstLineChars="192" w:firstLine="538"/>
        <w:rPr>
          <w:rFonts w:eastAsia="仿宋"/>
          <w:sz w:val="28"/>
          <w:szCs w:val="28"/>
        </w:rPr>
      </w:pPr>
      <w:r>
        <w:rPr>
          <w:rFonts w:eastAsia="仿宋" w:hint="eastAsia"/>
          <w:sz w:val="28"/>
          <w:szCs w:val="28"/>
        </w:rPr>
        <w:t>4.</w:t>
      </w:r>
      <w:r>
        <w:rPr>
          <w:rFonts w:eastAsia="仿宋" w:hint="eastAsia"/>
          <w:sz w:val="28"/>
          <w:szCs w:val="28"/>
        </w:rPr>
        <w:t>静磁场</w:t>
      </w:r>
    </w:p>
    <w:p w14:paraId="0BB57A75" w14:textId="77777777" w:rsidR="0014447A" w:rsidRDefault="00000000">
      <w:pPr>
        <w:ind w:firstLineChars="192" w:firstLine="538"/>
        <w:rPr>
          <w:rFonts w:eastAsia="仿宋"/>
          <w:sz w:val="28"/>
          <w:szCs w:val="28"/>
        </w:rPr>
      </w:pPr>
      <w:r>
        <w:rPr>
          <w:rFonts w:eastAsia="仿宋" w:hint="eastAsia"/>
          <w:color w:val="000000" w:themeColor="text1"/>
          <w:sz w:val="28"/>
          <w:szCs w:val="28"/>
        </w:rPr>
        <w:t>概念及其计算：</w:t>
      </w:r>
      <w:r>
        <w:rPr>
          <w:rFonts w:eastAsia="仿宋" w:hint="eastAsia"/>
          <w:sz w:val="28"/>
          <w:szCs w:val="28"/>
        </w:rPr>
        <w:t>磁场强度、磁感应强度、磁通、自感和互感、</w:t>
      </w:r>
      <w:r>
        <w:rPr>
          <w:rFonts w:eastAsia="仿宋"/>
          <w:sz w:val="28"/>
          <w:szCs w:val="28"/>
        </w:rPr>
        <w:t>洛伦兹力、</w:t>
      </w:r>
      <w:r>
        <w:rPr>
          <w:rFonts w:eastAsia="仿宋" w:hint="eastAsia"/>
          <w:sz w:val="28"/>
          <w:szCs w:val="28"/>
        </w:rPr>
        <w:t>磁偶极子及其磁场、</w:t>
      </w:r>
      <w:r>
        <w:rPr>
          <w:rFonts w:eastAsia="仿宋"/>
          <w:sz w:val="28"/>
          <w:szCs w:val="28"/>
        </w:rPr>
        <w:t>磁极化过程</w:t>
      </w:r>
      <w:r>
        <w:rPr>
          <w:rFonts w:eastAsia="仿宋" w:hint="eastAsia"/>
          <w:sz w:val="28"/>
          <w:szCs w:val="28"/>
        </w:rPr>
        <w:t>、</w:t>
      </w:r>
      <w:r>
        <w:rPr>
          <w:rFonts w:eastAsia="仿宋"/>
          <w:sz w:val="28"/>
          <w:szCs w:val="28"/>
        </w:rPr>
        <w:t>磁化</w:t>
      </w:r>
      <w:r>
        <w:rPr>
          <w:rFonts w:eastAsia="仿宋" w:hint="eastAsia"/>
          <w:sz w:val="28"/>
          <w:szCs w:val="28"/>
        </w:rPr>
        <w:t>强度、磁化电流密度、</w:t>
      </w:r>
      <w:r>
        <w:rPr>
          <w:rFonts w:eastAsia="仿宋" w:hint="eastAsia"/>
          <w:sz w:val="28"/>
          <w:szCs w:val="28"/>
        </w:rPr>
        <w:lastRenderedPageBreak/>
        <w:t>磁化率和磁导率、</w:t>
      </w:r>
      <w:r>
        <w:rPr>
          <w:rFonts w:eastAsia="仿宋"/>
          <w:sz w:val="28"/>
          <w:szCs w:val="28"/>
        </w:rPr>
        <w:t>比奥</w:t>
      </w:r>
      <w:r>
        <w:rPr>
          <w:rFonts w:eastAsia="仿宋"/>
          <w:sz w:val="28"/>
          <w:szCs w:val="28"/>
        </w:rPr>
        <w:t>-</w:t>
      </w:r>
      <w:proofErr w:type="gramStart"/>
      <w:r>
        <w:rPr>
          <w:rFonts w:eastAsia="仿宋"/>
          <w:sz w:val="28"/>
          <w:szCs w:val="28"/>
        </w:rPr>
        <w:t>萨</w:t>
      </w:r>
      <w:proofErr w:type="gramEnd"/>
      <w:r>
        <w:rPr>
          <w:rFonts w:eastAsia="仿宋"/>
          <w:sz w:val="28"/>
          <w:szCs w:val="28"/>
        </w:rPr>
        <w:t>伐尔</w:t>
      </w:r>
      <w:r>
        <w:rPr>
          <w:rFonts w:eastAsia="仿宋" w:hint="eastAsia"/>
          <w:sz w:val="28"/>
          <w:szCs w:val="28"/>
        </w:rPr>
        <w:t>定律、</w:t>
      </w:r>
      <w:r>
        <w:rPr>
          <w:rFonts w:eastAsia="仿宋"/>
          <w:sz w:val="28"/>
          <w:szCs w:val="28"/>
        </w:rPr>
        <w:t>安培力公式</w:t>
      </w:r>
      <w:r>
        <w:rPr>
          <w:rFonts w:eastAsia="仿宋" w:hint="eastAsia"/>
          <w:sz w:val="28"/>
          <w:szCs w:val="28"/>
        </w:rPr>
        <w:t>、</w:t>
      </w:r>
      <w:r>
        <w:rPr>
          <w:rFonts w:eastAsia="仿宋"/>
          <w:sz w:val="28"/>
          <w:szCs w:val="28"/>
        </w:rPr>
        <w:t>安培环路定理</w:t>
      </w:r>
      <w:r>
        <w:rPr>
          <w:rFonts w:eastAsia="仿宋" w:hint="eastAsia"/>
          <w:sz w:val="28"/>
          <w:szCs w:val="28"/>
        </w:rPr>
        <w:t>、</w:t>
      </w:r>
      <w:r>
        <w:rPr>
          <w:rFonts w:eastAsia="仿宋"/>
          <w:sz w:val="28"/>
          <w:szCs w:val="28"/>
        </w:rPr>
        <w:t>电磁感应定律</w:t>
      </w:r>
      <w:r>
        <w:rPr>
          <w:rFonts w:eastAsia="仿宋" w:hint="eastAsia"/>
          <w:sz w:val="28"/>
          <w:szCs w:val="28"/>
        </w:rPr>
        <w:t>。</w:t>
      </w:r>
    </w:p>
    <w:p w14:paraId="65921452" w14:textId="77777777" w:rsidR="0014447A" w:rsidRDefault="00000000">
      <w:pPr>
        <w:ind w:firstLineChars="192" w:firstLine="538"/>
        <w:rPr>
          <w:rFonts w:eastAsia="仿宋"/>
          <w:sz w:val="28"/>
          <w:szCs w:val="28"/>
        </w:rPr>
      </w:pPr>
      <w:r>
        <w:rPr>
          <w:rFonts w:eastAsia="仿宋" w:hint="eastAsia"/>
          <w:sz w:val="28"/>
          <w:szCs w:val="28"/>
        </w:rPr>
        <w:t>5.</w:t>
      </w:r>
      <w:r>
        <w:rPr>
          <w:rFonts w:eastAsia="仿宋" w:hint="eastAsia"/>
          <w:sz w:val="28"/>
          <w:szCs w:val="28"/>
        </w:rPr>
        <w:t>麦克斯韦方程组</w:t>
      </w:r>
    </w:p>
    <w:p w14:paraId="36FC0408" w14:textId="77777777" w:rsidR="0014447A" w:rsidRDefault="00000000">
      <w:pPr>
        <w:ind w:firstLineChars="192" w:firstLine="538"/>
        <w:rPr>
          <w:rFonts w:eastAsia="仿宋"/>
          <w:sz w:val="28"/>
          <w:szCs w:val="28"/>
        </w:rPr>
      </w:pPr>
      <w:bookmarkStart w:id="5" w:name="_Hlk243763490"/>
      <w:r>
        <w:rPr>
          <w:rFonts w:eastAsia="仿宋" w:hint="eastAsia"/>
          <w:sz w:val="28"/>
          <w:szCs w:val="28"/>
        </w:rPr>
        <w:t>概念和计算：</w:t>
      </w:r>
      <w:bookmarkEnd w:id="5"/>
      <w:r>
        <w:rPr>
          <w:rFonts w:eastAsia="仿宋" w:hint="eastAsia"/>
          <w:sz w:val="28"/>
          <w:szCs w:val="28"/>
        </w:rPr>
        <w:t>麦</w:t>
      </w:r>
      <w:r>
        <w:rPr>
          <w:rFonts w:eastAsia="仿宋"/>
          <w:sz w:val="28"/>
          <w:szCs w:val="28"/>
        </w:rPr>
        <w:t>克斯韦方程</w:t>
      </w:r>
      <w:r>
        <w:rPr>
          <w:rFonts w:eastAsia="仿宋" w:hint="eastAsia"/>
          <w:sz w:val="28"/>
          <w:szCs w:val="28"/>
        </w:rPr>
        <w:t>组中各方程的意义及其中各物理量的意义、麦克斯韦方程组的微分和积分形式、导电物质中的欧姆定律、介质的电场和磁场本构关系、电磁场边界条件。</w:t>
      </w:r>
    </w:p>
    <w:p w14:paraId="3358A62E" w14:textId="77777777" w:rsidR="0014447A" w:rsidRDefault="00000000">
      <w:pPr>
        <w:ind w:firstLineChars="192" w:firstLine="538"/>
        <w:rPr>
          <w:rFonts w:eastAsia="仿宋"/>
          <w:sz w:val="28"/>
          <w:szCs w:val="28"/>
        </w:rPr>
      </w:pPr>
      <w:r>
        <w:rPr>
          <w:rFonts w:eastAsia="仿宋" w:hint="eastAsia"/>
          <w:sz w:val="28"/>
          <w:szCs w:val="28"/>
        </w:rPr>
        <w:t>6.</w:t>
      </w:r>
      <w:r>
        <w:rPr>
          <w:rFonts w:eastAsia="仿宋" w:hint="eastAsia"/>
          <w:sz w:val="28"/>
          <w:szCs w:val="28"/>
        </w:rPr>
        <w:t>电磁波的传播</w:t>
      </w:r>
    </w:p>
    <w:p w14:paraId="145C736D" w14:textId="77777777" w:rsidR="0014447A" w:rsidRDefault="00000000">
      <w:pPr>
        <w:ind w:firstLineChars="192" w:firstLine="538"/>
        <w:rPr>
          <w:rFonts w:eastAsia="仿宋"/>
          <w:sz w:val="28"/>
          <w:szCs w:val="28"/>
        </w:rPr>
      </w:pPr>
      <w:r>
        <w:rPr>
          <w:rFonts w:eastAsia="仿宋" w:hint="eastAsia"/>
          <w:sz w:val="28"/>
          <w:szCs w:val="28"/>
        </w:rPr>
        <w:t>概念和计算：电磁波的波动方程、线性均匀媒质中平面电磁波</w:t>
      </w:r>
      <w:r>
        <w:rPr>
          <w:rFonts w:eastAsia="仿宋"/>
          <w:sz w:val="28"/>
          <w:szCs w:val="28"/>
        </w:rPr>
        <w:t>传播特性（</w:t>
      </w:r>
      <w:r>
        <w:rPr>
          <w:rFonts w:eastAsia="仿宋" w:hint="eastAsia"/>
          <w:sz w:val="28"/>
          <w:szCs w:val="28"/>
        </w:rPr>
        <w:t>极化和</w:t>
      </w:r>
      <w:r>
        <w:rPr>
          <w:rFonts w:eastAsia="仿宋"/>
          <w:sz w:val="28"/>
          <w:szCs w:val="28"/>
        </w:rPr>
        <w:t>偏振特性）</w:t>
      </w:r>
      <w:r>
        <w:rPr>
          <w:rFonts w:eastAsia="仿宋" w:hint="eastAsia"/>
          <w:sz w:val="28"/>
          <w:szCs w:val="28"/>
        </w:rPr>
        <w:t>、</w:t>
      </w:r>
      <w:r>
        <w:rPr>
          <w:rFonts w:eastAsia="仿宋"/>
          <w:sz w:val="28"/>
          <w:szCs w:val="28"/>
        </w:rPr>
        <w:t>相速度、群速度</w:t>
      </w:r>
      <w:r>
        <w:rPr>
          <w:rFonts w:eastAsia="仿宋" w:hint="eastAsia"/>
          <w:sz w:val="28"/>
          <w:szCs w:val="28"/>
        </w:rPr>
        <w:t>、能流密度、能量密度、</w:t>
      </w:r>
      <w:r>
        <w:rPr>
          <w:rFonts w:eastAsia="仿宋"/>
          <w:sz w:val="28"/>
          <w:szCs w:val="28"/>
        </w:rPr>
        <w:t>色散</w:t>
      </w:r>
      <w:r>
        <w:rPr>
          <w:rFonts w:eastAsia="仿宋" w:hint="eastAsia"/>
          <w:sz w:val="28"/>
          <w:szCs w:val="28"/>
        </w:rPr>
        <w:t>、平面波的反射和透射、平面电磁波的相量表示、利用麦克斯韦方程组对平面电磁波进行计算、理想导体模型及其边界条件。</w:t>
      </w:r>
    </w:p>
    <w:p w14:paraId="7C11EA49" w14:textId="77777777" w:rsidR="0014447A" w:rsidRDefault="00000000">
      <w:pPr>
        <w:ind w:firstLineChars="192" w:firstLine="538"/>
        <w:rPr>
          <w:rFonts w:eastAsia="仿宋"/>
          <w:sz w:val="28"/>
          <w:szCs w:val="28"/>
        </w:rPr>
      </w:pPr>
      <w:r>
        <w:rPr>
          <w:rFonts w:eastAsia="仿宋"/>
          <w:sz w:val="28"/>
          <w:szCs w:val="28"/>
        </w:rPr>
        <w:t>三、考试的题型</w:t>
      </w:r>
    </w:p>
    <w:p w14:paraId="347BBEB1" w14:textId="77777777" w:rsidR="0014447A" w:rsidRDefault="00000000">
      <w:pPr>
        <w:ind w:firstLineChars="192" w:firstLine="538"/>
        <w:rPr>
          <w:rFonts w:eastAsia="仿宋"/>
          <w:sz w:val="28"/>
          <w:szCs w:val="28"/>
        </w:rPr>
      </w:pPr>
      <w:r>
        <w:rPr>
          <w:rFonts w:eastAsia="仿宋"/>
          <w:sz w:val="28"/>
          <w:szCs w:val="28"/>
        </w:rPr>
        <w:t>考试题型可能有：选择题、填空题、判断题、简答题、分析计算题、设计题。</w:t>
      </w:r>
    </w:p>
    <w:p w14:paraId="5B5C3156" w14:textId="77777777" w:rsidR="0014447A" w:rsidRDefault="00000000">
      <w:pPr>
        <w:ind w:firstLineChars="192" w:firstLine="538"/>
        <w:rPr>
          <w:rFonts w:eastAsia="仿宋"/>
          <w:sz w:val="28"/>
          <w:szCs w:val="28"/>
        </w:rPr>
      </w:pPr>
      <w:r>
        <w:rPr>
          <w:rFonts w:eastAsia="仿宋"/>
          <w:sz w:val="28"/>
          <w:szCs w:val="28"/>
        </w:rPr>
        <w:t>四、参考书目</w:t>
      </w:r>
    </w:p>
    <w:p w14:paraId="738DA719" w14:textId="77777777" w:rsidR="0014447A" w:rsidRDefault="00000000">
      <w:pPr>
        <w:ind w:firstLine="420"/>
        <w:rPr>
          <w:rFonts w:eastAsia="仿宋"/>
          <w:bCs/>
          <w:sz w:val="28"/>
          <w:szCs w:val="28"/>
        </w:rPr>
      </w:pPr>
      <w:r>
        <w:rPr>
          <w:rFonts w:eastAsia="仿宋"/>
          <w:bCs/>
          <w:sz w:val="28"/>
          <w:szCs w:val="28"/>
        </w:rPr>
        <w:t>1</w:t>
      </w:r>
      <w:r>
        <w:rPr>
          <w:rFonts w:eastAsia="仿宋" w:hint="eastAsia"/>
          <w:bCs/>
          <w:sz w:val="28"/>
          <w:szCs w:val="28"/>
        </w:rPr>
        <w:t>.</w:t>
      </w:r>
      <w:r>
        <w:rPr>
          <w:rFonts w:eastAsia="仿宋"/>
          <w:bCs/>
          <w:sz w:val="28"/>
          <w:szCs w:val="28"/>
        </w:rPr>
        <w:t>《电路》（第六版），邱关源，高等教育出版社。</w:t>
      </w:r>
    </w:p>
    <w:p w14:paraId="12F0D57D" w14:textId="77777777" w:rsidR="0014447A" w:rsidRDefault="00000000">
      <w:pPr>
        <w:ind w:firstLine="420"/>
        <w:rPr>
          <w:rFonts w:eastAsia="仿宋"/>
          <w:bCs/>
          <w:sz w:val="28"/>
          <w:szCs w:val="28"/>
        </w:rPr>
      </w:pPr>
      <w:r>
        <w:rPr>
          <w:rFonts w:eastAsia="仿宋"/>
          <w:bCs/>
          <w:sz w:val="28"/>
          <w:szCs w:val="28"/>
        </w:rPr>
        <w:t>2</w:t>
      </w:r>
      <w:r>
        <w:rPr>
          <w:rFonts w:eastAsia="仿宋" w:hint="eastAsia"/>
          <w:bCs/>
          <w:sz w:val="28"/>
          <w:szCs w:val="28"/>
        </w:rPr>
        <w:t>.</w:t>
      </w:r>
      <w:r>
        <w:rPr>
          <w:rFonts w:eastAsia="仿宋"/>
          <w:bCs/>
          <w:sz w:val="28"/>
          <w:szCs w:val="28"/>
        </w:rPr>
        <w:t>《电动力学》（第三版），郭硕鸿，高等教育出版社。</w:t>
      </w:r>
    </w:p>
    <w:sectPr w:rsidR="0014447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TE2YmQ0OTdmMDgwODNlNmJjMDY3YmU2NTk4NTM1NzQifQ=="/>
  </w:docVars>
  <w:rsids>
    <w:rsidRoot w:val="007865EF"/>
    <w:rsid w:val="0000184E"/>
    <w:rsid w:val="000032BE"/>
    <w:rsid w:val="00017B19"/>
    <w:rsid w:val="0002455D"/>
    <w:rsid w:val="00025D6C"/>
    <w:rsid w:val="00032138"/>
    <w:rsid w:val="000426B9"/>
    <w:rsid w:val="00046979"/>
    <w:rsid w:val="00052266"/>
    <w:rsid w:val="00054357"/>
    <w:rsid w:val="0006580B"/>
    <w:rsid w:val="0006733F"/>
    <w:rsid w:val="00070C8B"/>
    <w:rsid w:val="00071A2E"/>
    <w:rsid w:val="00072835"/>
    <w:rsid w:val="00073D6F"/>
    <w:rsid w:val="00082D8E"/>
    <w:rsid w:val="000903E1"/>
    <w:rsid w:val="000A047A"/>
    <w:rsid w:val="000A11ED"/>
    <w:rsid w:val="000A27CE"/>
    <w:rsid w:val="000B26B0"/>
    <w:rsid w:val="000C7A41"/>
    <w:rsid w:val="000D060B"/>
    <w:rsid w:val="000D7177"/>
    <w:rsid w:val="000E6BCE"/>
    <w:rsid w:val="000E755D"/>
    <w:rsid w:val="001177B5"/>
    <w:rsid w:val="00125C43"/>
    <w:rsid w:val="00126E96"/>
    <w:rsid w:val="00131A74"/>
    <w:rsid w:val="001345E9"/>
    <w:rsid w:val="00134F36"/>
    <w:rsid w:val="0014447A"/>
    <w:rsid w:val="0015161A"/>
    <w:rsid w:val="00153603"/>
    <w:rsid w:val="00156427"/>
    <w:rsid w:val="00162455"/>
    <w:rsid w:val="001663E7"/>
    <w:rsid w:val="00195DF6"/>
    <w:rsid w:val="001B16CB"/>
    <w:rsid w:val="001B4AE1"/>
    <w:rsid w:val="001B60F3"/>
    <w:rsid w:val="001C21C6"/>
    <w:rsid w:val="001E1698"/>
    <w:rsid w:val="001E42A0"/>
    <w:rsid w:val="001F0B73"/>
    <w:rsid w:val="001F7B46"/>
    <w:rsid w:val="0020036D"/>
    <w:rsid w:val="00201730"/>
    <w:rsid w:val="00207B31"/>
    <w:rsid w:val="00210F6C"/>
    <w:rsid w:val="00224B0B"/>
    <w:rsid w:val="002461EF"/>
    <w:rsid w:val="00256B10"/>
    <w:rsid w:val="002741EE"/>
    <w:rsid w:val="00276188"/>
    <w:rsid w:val="00282FAA"/>
    <w:rsid w:val="0028483A"/>
    <w:rsid w:val="00294561"/>
    <w:rsid w:val="002A4D57"/>
    <w:rsid w:val="002B09C7"/>
    <w:rsid w:val="002B3324"/>
    <w:rsid w:val="002B6275"/>
    <w:rsid w:val="002C1CB8"/>
    <w:rsid w:val="002D075D"/>
    <w:rsid w:val="002D40A0"/>
    <w:rsid w:val="002D43AB"/>
    <w:rsid w:val="002E46B5"/>
    <w:rsid w:val="002E760B"/>
    <w:rsid w:val="002F0609"/>
    <w:rsid w:val="002F3982"/>
    <w:rsid w:val="0032150A"/>
    <w:rsid w:val="00325033"/>
    <w:rsid w:val="00334C10"/>
    <w:rsid w:val="003376D8"/>
    <w:rsid w:val="0034409D"/>
    <w:rsid w:val="003466FB"/>
    <w:rsid w:val="00347D87"/>
    <w:rsid w:val="00350018"/>
    <w:rsid w:val="00362D3B"/>
    <w:rsid w:val="00385CF4"/>
    <w:rsid w:val="003869B3"/>
    <w:rsid w:val="00395BAE"/>
    <w:rsid w:val="003A0931"/>
    <w:rsid w:val="003A3B5B"/>
    <w:rsid w:val="003B690F"/>
    <w:rsid w:val="003C6046"/>
    <w:rsid w:val="003C60C3"/>
    <w:rsid w:val="003D6F4B"/>
    <w:rsid w:val="003D7AC3"/>
    <w:rsid w:val="003E68F7"/>
    <w:rsid w:val="003F1F55"/>
    <w:rsid w:val="004122D8"/>
    <w:rsid w:val="00417966"/>
    <w:rsid w:val="00425425"/>
    <w:rsid w:val="00433DC7"/>
    <w:rsid w:val="00443D20"/>
    <w:rsid w:val="004567CF"/>
    <w:rsid w:val="004610A8"/>
    <w:rsid w:val="00463CCE"/>
    <w:rsid w:val="00464955"/>
    <w:rsid w:val="004765AF"/>
    <w:rsid w:val="0048606A"/>
    <w:rsid w:val="00486638"/>
    <w:rsid w:val="00486FDC"/>
    <w:rsid w:val="004902B1"/>
    <w:rsid w:val="0049734F"/>
    <w:rsid w:val="004A2699"/>
    <w:rsid w:val="004B4DE4"/>
    <w:rsid w:val="004C05BC"/>
    <w:rsid w:val="004C1E39"/>
    <w:rsid w:val="004C5A2E"/>
    <w:rsid w:val="004D58D6"/>
    <w:rsid w:val="004D6F31"/>
    <w:rsid w:val="004E731B"/>
    <w:rsid w:val="004F298E"/>
    <w:rsid w:val="004F39E5"/>
    <w:rsid w:val="004F5936"/>
    <w:rsid w:val="00506760"/>
    <w:rsid w:val="00511512"/>
    <w:rsid w:val="00513525"/>
    <w:rsid w:val="00521012"/>
    <w:rsid w:val="00525245"/>
    <w:rsid w:val="00530490"/>
    <w:rsid w:val="0054089F"/>
    <w:rsid w:val="00551D1E"/>
    <w:rsid w:val="0055229E"/>
    <w:rsid w:val="00580429"/>
    <w:rsid w:val="005A7DA3"/>
    <w:rsid w:val="005C1C76"/>
    <w:rsid w:val="005C3E4F"/>
    <w:rsid w:val="005C4234"/>
    <w:rsid w:val="005D63E4"/>
    <w:rsid w:val="005E1765"/>
    <w:rsid w:val="005E1C1A"/>
    <w:rsid w:val="005E3801"/>
    <w:rsid w:val="005E4BC7"/>
    <w:rsid w:val="005E766D"/>
    <w:rsid w:val="00607B32"/>
    <w:rsid w:val="00626FD7"/>
    <w:rsid w:val="0063225E"/>
    <w:rsid w:val="006465CF"/>
    <w:rsid w:val="00652971"/>
    <w:rsid w:val="00653D61"/>
    <w:rsid w:val="00654191"/>
    <w:rsid w:val="006804EA"/>
    <w:rsid w:val="00681F68"/>
    <w:rsid w:val="00684F3E"/>
    <w:rsid w:val="006973F7"/>
    <w:rsid w:val="006A0EC7"/>
    <w:rsid w:val="006A209D"/>
    <w:rsid w:val="006C3708"/>
    <w:rsid w:val="006C384F"/>
    <w:rsid w:val="006C6707"/>
    <w:rsid w:val="006D4FF7"/>
    <w:rsid w:val="006D6BF4"/>
    <w:rsid w:val="006F4132"/>
    <w:rsid w:val="006F4B27"/>
    <w:rsid w:val="006F51F7"/>
    <w:rsid w:val="0071733F"/>
    <w:rsid w:val="007224FE"/>
    <w:rsid w:val="0072731A"/>
    <w:rsid w:val="00731DA7"/>
    <w:rsid w:val="00734AC4"/>
    <w:rsid w:val="0074097E"/>
    <w:rsid w:val="00753A8B"/>
    <w:rsid w:val="00753AA5"/>
    <w:rsid w:val="00755F62"/>
    <w:rsid w:val="0076132A"/>
    <w:rsid w:val="00781582"/>
    <w:rsid w:val="007835CB"/>
    <w:rsid w:val="00783F9F"/>
    <w:rsid w:val="00784DA2"/>
    <w:rsid w:val="007865EF"/>
    <w:rsid w:val="00790470"/>
    <w:rsid w:val="00796962"/>
    <w:rsid w:val="007B1978"/>
    <w:rsid w:val="007C2D19"/>
    <w:rsid w:val="007C40DA"/>
    <w:rsid w:val="007D6685"/>
    <w:rsid w:val="007D7168"/>
    <w:rsid w:val="007D74AC"/>
    <w:rsid w:val="007D76B3"/>
    <w:rsid w:val="007D7791"/>
    <w:rsid w:val="007F217B"/>
    <w:rsid w:val="007F69A1"/>
    <w:rsid w:val="00835F53"/>
    <w:rsid w:val="008446BB"/>
    <w:rsid w:val="00844D64"/>
    <w:rsid w:val="00852401"/>
    <w:rsid w:val="0086080A"/>
    <w:rsid w:val="00864B19"/>
    <w:rsid w:val="00865B09"/>
    <w:rsid w:val="00873022"/>
    <w:rsid w:val="008738BD"/>
    <w:rsid w:val="00875A10"/>
    <w:rsid w:val="008925B9"/>
    <w:rsid w:val="008A1E0E"/>
    <w:rsid w:val="008A5938"/>
    <w:rsid w:val="008B4C0F"/>
    <w:rsid w:val="008B7F14"/>
    <w:rsid w:val="008C37E5"/>
    <w:rsid w:val="008E0787"/>
    <w:rsid w:val="008E41B3"/>
    <w:rsid w:val="008E7A20"/>
    <w:rsid w:val="008F5B42"/>
    <w:rsid w:val="00900D4D"/>
    <w:rsid w:val="009037A4"/>
    <w:rsid w:val="00931475"/>
    <w:rsid w:val="00936B6E"/>
    <w:rsid w:val="00937F9F"/>
    <w:rsid w:val="00942BC4"/>
    <w:rsid w:val="009568B6"/>
    <w:rsid w:val="00961B1C"/>
    <w:rsid w:val="0096444B"/>
    <w:rsid w:val="0096793F"/>
    <w:rsid w:val="00983617"/>
    <w:rsid w:val="00992735"/>
    <w:rsid w:val="00993585"/>
    <w:rsid w:val="00995D87"/>
    <w:rsid w:val="009A5E43"/>
    <w:rsid w:val="009A66D7"/>
    <w:rsid w:val="009B7636"/>
    <w:rsid w:val="009C5A9E"/>
    <w:rsid w:val="009F0B73"/>
    <w:rsid w:val="009F32F1"/>
    <w:rsid w:val="009F4687"/>
    <w:rsid w:val="00A065CA"/>
    <w:rsid w:val="00A1546C"/>
    <w:rsid w:val="00A20CF2"/>
    <w:rsid w:val="00A310F7"/>
    <w:rsid w:val="00A3454A"/>
    <w:rsid w:val="00A35711"/>
    <w:rsid w:val="00A43CC2"/>
    <w:rsid w:val="00A4631C"/>
    <w:rsid w:val="00A46C04"/>
    <w:rsid w:val="00A532AB"/>
    <w:rsid w:val="00A55258"/>
    <w:rsid w:val="00A6009F"/>
    <w:rsid w:val="00A83540"/>
    <w:rsid w:val="00A837CA"/>
    <w:rsid w:val="00A953C1"/>
    <w:rsid w:val="00A95C5F"/>
    <w:rsid w:val="00AA1A0F"/>
    <w:rsid w:val="00AA7905"/>
    <w:rsid w:val="00AB4362"/>
    <w:rsid w:val="00AB4CEA"/>
    <w:rsid w:val="00AE24C7"/>
    <w:rsid w:val="00AE713C"/>
    <w:rsid w:val="00AE7E99"/>
    <w:rsid w:val="00AF069D"/>
    <w:rsid w:val="00AF50B9"/>
    <w:rsid w:val="00AF5851"/>
    <w:rsid w:val="00AF71D2"/>
    <w:rsid w:val="00B019E9"/>
    <w:rsid w:val="00B06ABC"/>
    <w:rsid w:val="00B1142B"/>
    <w:rsid w:val="00B17199"/>
    <w:rsid w:val="00B179AF"/>
    <w:rsid w:val="00B17E77"/>
    <w:rsid w:val="00B2180B"/>
    <w:rsid w:val="00B23A4D"/>
    <w:rsid w:val="00B30D8F"/>
    <w:rsid w:val="00B33CDF"/>
    <w:rsid w:val="00B3677E"/>
    <w:rsid w:val="00B5359D"/>
    <w:rsid w:val="00B55CD7"/>
    <w:rsid w:val="00B62C5A"/>
    <w:rsid w:val="00B6497F"/>
    <w:rsid w:val="00B67917"/>
    <w:rsid w:val="00B71E83"/>
    <w:rsid w:val="00B849D1"/>
    <w:rsid w:val="00B96931"/>
    <w:rsid w:val="00BA23CF"/>
    <w:rsid w:val="00BA2A03"/>
    <w:rsid w:val="00BA2AD1"/>
    <w:rsid w:val="00BB2A29"/>
    <w:rsid w:val="00BC0614"/>
    <w:rsid w:val="00BC2C84"/>
    <w:rsid w:val="00BD3534"/>
    <w:rsid w:val="00BD6CE3"/>
    <w:rsid w:val="00BE202C"/>
    <w:rsid w:val="00BE32A0"/>
    <w:rsid w:val="00BF7230"/>
    <w:rsid w:val="00C16EE7"/>
    <w:rsid w:val="00C31D7E"/>
    <w:rsid w:val="00C32356"/>
    <w:rsid w:val="00C37B20"/>
    <w:rsid w:val="00C41CC7"/>
    <w:rsid w:val="00C566E6"/>
    <w:rsid w:val="00C6299A"/>
    <w:rsid w:val="00C62E1B"/>
    <w:rsid w:val="00C72B17"/>
    <w:rsid w:val="00C90BA5"/>
    <w:rsid w:val="00C94B1F"/>
    <w:rsid w:val="00CA0AE3"/>
    <w:rsid w:val="00CA3A0B"/>
    <w:rsid w:val="00CA4B7A"/>
    <w:rsid w:val="00CA7770"/>
    <w:rsid w:val="00CB4CEC"/>
    <w:rsid w:val="00CB5B68"/>
    <w:rsid w:val="00CC48DF"/>
    <w:rsid w:val="00CC5BFF"/>
    <w:rsid w:val="00CC7815"/>
    <w:rsid w:val="00CD5C0B"/>
    <w:rsid w:val="00CE0828"/>
    <w:rsid w:val="00CE0D2C"/>
    <w:rsid w:val="00CF567E"/>
    <w:rsid w:val="00CF6B4A"/>
    <w:rsid w:val="00D20A34"/>
    <w:rsid w:val="00D24D68"/>
    <w:rsid w:val="00D32BEB"/>
    <w:rsid w:val="00D3386B"/>
    <w:rsid w:val="00D34573"/>
    <w:rsid w:val="00D4352F"/>
    <w:rsid w:val="00D57DAD"/>
    <w:rsid w:val="00D65266"/>
    <w:rsid w:val="00D65BA1"/>
    <w:rsid w:val="00D71EC8"/>
    <w:rsid w:val="00D751C0"/>
    <w:rsid w:val="00D81CE1"/>
    <w:rsid w:val="00D82293"/>
    <w:rsid w:val="00D854DF"/>
    <w:rsid w:val="00D92CAA"/>
    <w:rsid w:val="00DA2F1B"/>
    <w:rsid w:val="00DB5685"/>
    <w:rsid w:val="00DB7962"/>
    <w:rsid w:val="00DE2A7C"/>
    <w:rsid w:val="00DF1697"/>
    <w:rsid w:val="00DF3686"/>
    <w:rsid w:val="00DF3BDE"/>
    <w:rsid w:val="00E01945"/>
    <w:rsid w:val="00E027FA"/>
    <w:rsid w:val="00E07D39"/>
    <w:rsid w:val="00E11A85"/>
    <w:rsid w:val="00E372A4"/>
    <w:rsid w:val="00E50655"/>
    <w:rsid w:val="00E5555D"/>
    <w:rsid w:val="00E60364"/>
    <w:rsid w:val="00E73DDB"/>
    <w:rsid w:val="00E77EF2"/>
    <w:rsid w:val="00E83713"/>
    <w:rsid w:val="00E85291"/>
    <w:rsid w:val="00E86FD4"/>
    <w:rsid w:val="00E93596"/>
    <w:rsid w:val="00E97459"/>
    <w:rsid w:val="00EA5AC2"/>
    <w:rsid w:val="00EA7825"/>
    <w:rsid w:val="00EB4B7E"/>
    <w:rsid w:val="00EC30F4"/>
    <w:rsid w:val="00EF2AF4"/>
    <w:rsid w:val="00EF7A9A"/>
    <w:rsid w:val="00F005F0"/>
    <w:rsid w:val="00F03A91"/>
    <w:rsid w:val="00F03B41"/>
    <w:rsid w:val="00F11F22"/>
    <w:rsid w:val="00F124C1"/>
    <w:rsid w:val="00F1470A"/>
    <w:rsid w:val="00F15112"/>
    <w:rsid w:val="00F2263F"/>
    <w:rsid w:val="00F252CF"/>
    <w:rsid w:val="00F4363D"/>
    <w:rsid w:val="00F534C4"/>
    <w:rsid w:val="00F62A00"/>
    <w:rsid w:val="00F737B4"/>
    <w:rsid w:val="00F77299"/>
    <w:rsid w:val="00F82E7D"/>
    <w:rsid w:val="00F83CDB"/>
    <w:rsid w:val="00F847F9"/>
    <w:rsid w:val="00F861AA"/>
    <w:rsid w:val="00F92E9B"/>
    <w:rsid w:val="00F9560E"/>
    <w:rsid w:val="00FA18B5"/>
    <w:rsid w:val="00FB0AA3"/>
    <w:rsid w:val="00FC1588"/>
    <w:rsid w:val="00FC280A"/>
    <w:rsid w:val="00FC418C"/>
    <w:rsid w:val="00FC443A"/>
    <w:rsid w:val="00FD61B6"/>
    <w:rsid w:val="00FE2610"/>
    <w:rsid w:val="00FF28B3"/>
    <w:rsid w:val="00FF3FCD"/>
    <w:rsid w:val="00FF5DA0"/>
    <w:rsid w:val="00FF6A5B"/>
    <w:rsid w:val="00FF7447"/>
    <w:rsid w:val="031F3187"/>
    <w:rsid w:val="05CE388C"/>
    <w:rsid w:val="06CA6E20"/>
    <w:rsid w:val="08D34A25"/>
    <w:rsid w:val="095F3199"/>
    <w:rsid w:val="0E6301A5"/>
    <w:rsid w:val="0F112156"/>
    <w:rsid w:val="131E40C5"/>
    <w:rsid w:val="13C26E3B"/>
    <w:rsid w:val="1418235F"/>
    <w:rsid w:val="16114D61"/>
    <w:rsid w:val="17971850"/>
    <w:rsid w:val="187F623E"/>
    <w:rsid w:val="1B6807B3"/>
    <w:rsid w:val="1CFE28C7"/>
    <w:rsid w:val="1E7938AF"/>
    <w:rsid w:val="1F010FC2"/>
    <w:rsid w:val="1F2A1CE8"/>
    <w:rsid w:val="1FAA27ED"/>
    <w:rsid w:val="20404403"/>
    <w:rsid w:val="258B5307"/>
    <w:rsid w:val="262F0D92"/>
    <w:rsid w:val="270F12F9"/>
    <w:rsid w:val="27957F81"/>
    <w:rsid w:val="2AD66D7D"/>
    <w:rsid w:val="2AEF32A9"/>
    <w:rsid w:val="2F4126CE"/>
    <w:rsid w:val="30973638"/>
    <w:rsid w:val="313B6DB1"/>
    <w:rsid w:val="32EF03AA"/>
    <w:rsid w:val="33074CEE"/>
    <w:rsid w:val="332D5F33"/>
    <w:rsid w:val="34666770"/>
    <w:rsid w:val="34DA510C"/>
    <w:rsid w:val="36F15498"/>
    <w:rsid w:val="391A0D07"/>
    <w:rsid w:val="3A19539A"/>
    <w:rsid w:val="3AE2730B"/>
    <w:rsid w:val="3B285CA0"/>
    <w:rsid w:val="3B970BF3"/>
    <w:rsid w:val="3C8D208C"/>
    <w:rsid w:val="3CD50A2C"/>
    <w:rsid w:val="3D193084"/>
    <w:rsid w:val="3E993FAD"/>
    <w:rsid w:val="3F670284"/>
    <w:rsid w:val="410C0680"/>
    <w:rsid w:val="410C1D1E"/>
    <w:rsid w:val="448B7782"/>
    <w:rsid w:val="451B21BB"/>
    <w:rsid w:val="454150D7"/>
    <w:rsid w:val="4BEE56A4"/>
    <w:rsid w:val="4C9D5CA4"/>
    <w:rsid w:val="4E5E0104"/>
    <w:rsid w:val="4F086E0D"/>
    <w:rsid w:val="4F185FE2"/>
    <w:rsid w:val="52287B99"/>
    <w:rsid w:val="54346A48"/>
    <w:rsid w:val="543C0C79"/>
    <w:rsid w:val="569D4081"/>
    <w:rsid w:val="57886D0D"/>
    <w:rsid w:val="58A47F9E"/>
    <w:rsid w:val="5A6F58E5"/>
    <w:rsid w:val="5B9837CD"/>
    <w:rsid w:val="5C96726E"/>
    <w:rsid w:val="5F985434"/>
    <w:rsid w:val="60B80FEC"/>
    <w:rsid w:val="624B5F38"/>
    <w:rsid w:val="62E74218"/>
    <w:rsid w:val="63FA53A5"/>
    <w:rsid w:val="64DC3D91"/>
    <w:rsid w:val="669F61C7"/>
    <w:rsid w:val="67F7723A"/>
    <w:rsid w:val="69852275"/>
    <w:rsid w:val="6BB641AB"/>
    <w:rsid w:val="6C6455FC"/>
    <w:rsid w:val="6C8D4297"/>
    <w:rsid w:val="6E6B06AC"/>
    <w:rsid w:val="70F05EC1"/>
    <w:rsid w:val="7111299F"/>
    <w:rsid w:val="71F46A46"/>
    <w:rsid w:val="739764D5"/>
    <w:rsid w:val="74253E6F"/>
    <w:rsid w:val="74CC21AE"/>
    <w:rsid w:val="75040067"/>
    <w:rsid w:val="762B73A9"/>
    <w:rsid w:val="77230867"/>
    <w:rsid w:val="77536DAE"/>
    <w:rsid w:val="77D14CE6"/>
    <w:rsid w:val="78153E6C"/>
    <w:rsid w:val="78383E91"/>
    <w:rsid w:val="7DB227F2"/>
    <w:rsid w:val="7E144221"/>
    <w:rsid w:val="7E594CAF"/>
    <w:rsid w:val="7EB0611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AA851"/>
  <w15:docId w15:val="{FE78AEF6-D0BA-4083-B2AB-E80B3B7F1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qFormat/>
    <w:rPr>
      <w:kern w:val="2"/>
      <w:sz w:val="18"/>
      <w:szCs w:val="18"/>
    </w:rPr>
  </w:style>
  <w:style w:type="character" w:customStyle="1" w:styleId="a6">
    <w:name w:val="页脚 字符"/>
    <w:link w:val="a5"/>
    <w:uiPriority w:val="99"/>
    <w:qFormat/>
    <w:rPr>
      <w:kern w:val="2"/>
      <w:sz w:val="18"/>
      <w:szCs w:val="18"/>
    </w:rPr>
  </w:style>
  <w:style w:type="character" w:customStyle="1" w:styleId="a4">
    <w:name w:val="批注框文本 字符"/>
    <w:link w:val="a3"/>
    <w:uiPriority w:val="99"/>
    <w:semiHidden/>
    <w:qFormat/>
    <w:rPr>
      <w:kern w:val="2"/>
      <w:sz w:val="18"/>
      <w:szCs w:val="18"/>
    </w:rPr>
  </w:style>
  <w:style w:type="paragraph" w:customStyle="1" w:styleId="1">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309</Words>
  <Characters>1762</Characters>
  <Application>Microsoft Office Word</Application>
  <DocSecurity>0</DocSecurity>
  <Lines>14</Lines>
  <Paragraphs>4</Paragraphs>
  <ScaleCrop>false</ScaleCrop>
  <Company>Ｑ　Ｆ　Ｃ</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课程编号：* * *              课程名称：* * * *</dc:title>
  <dc:creator>Administrator</dc:creator>
  <cp:lastModifiedBy>DELL</cp:lastModifiedBy>
  <cp:revision>5</cp:revision>
  <cp:lastPrinted>2015-06-03T08:12:00Z</cp:lastPrinted>
  <dcterms:created xsi:type="dcterms:W3CDTF">2026-10-24T23:36:00Z</dcterms:created>
  <dcterms:modified xsi:type="dcterms:W3CDTF">2026-10-29T06:15:00Z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D7E23FD7251F4BF9847D7E4AF67CC06D_12</vt:lpwstr>
  </property>
  <property fmtid="{D5CDD505-2E9C-101B-9397-08002B2CF9AE}" pid="4" name="KSOTemplateDocerSaveRecord">
    <vt:lpwstr>eyJoZGlkIjoiMDljYzUzMWQ4OWI0YzBkYjYzMDRhZTY5ZjZkYmFmYTgiLCJ1c2VySWQiOiIxNjY2NTgzNzExIn0=</vt:lpwstr>
  </property>
</Properties>
</file>